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94A48" w14:textId="3946BA4C" w:rsidR="00660B96" w:rsidRDefault="00660B96" w:rsidP="00660B96">
      <w:pPr>
        <w:spacing w:before="100" w:beforeAutospacing="1" w:line="240" w:lineRule="auto"/>
        <w:jc w:val="right"/>
        <w:rPr>
          <w:rFonts w:ascii="Algerian" w:hAnsi="Algerian"/>
          <w:color w:val="002060"/>
          <w:sz w:val="72"/>
          <w:szCs w:val="72"/>
        </w:rPr>
      </w:pPr>
    </w:p>
    <w:p w14:paraId="6965C5C8" w14:textId="77777777" w:rsidR="0059097E" w:rsidRDefault="0059097E" w:rsidP="00660B96">
      <w:pPr>
        <w:spacing w:before="100" w:beforeAutospacing="1" w:line="240" w:lineRule="auto"/>
        <w:jc w:val="right"/>
        <w:rPr>
          <w:rFonts w:ascii="Algerian" w:hAnsi="Algerian"/>
          <w:color w:val="002060"/>
          <w:sz w:val="72"/>
          <w:szCs w:val="72"/>
        </w:rPr>
      </w:pPr>
    </w:p>
    <w:p w14:paraId="27AF5E6D" w14:textId="77777777" w:rsidR="00660B96" w:rsidRDefault="00660B96" w:rsidP="00660B96">
      <w:pPr>
        <w:spacing w:before="100" w:beforeAutospacing="1" w:line="240" w:lineRule="auto"/>
        <w:jc w:val="right"/>
        <w:rPr>
          <w:rFonts w:ascii="Algerian" w:hAnsi="Algerian"/>
          <w:color w:val="002060"/>
          <w:sz w:val="72"/>
          <w:szCs w:val="72"/>
        </w:rPr>
      </w:pPr>
    </w:p>
    <w:p w14:paraId="0BBD2764" w14:textId="77777777" w:rsidR="00660B96" w:rsidRDefault="00660B96" w:rsidP="00660B96">
      <w:pPr>
        <w:spacing w:before="100" w:beforeAutospacing="1" w:line="240" w:lineRule="auto"/>
        <w:jc w:val="right"/>
        <w:rPr>
          <w:rFonts w:ascii="Algerian" w:hAnsi="Algerian"/>
          <w:color w:val="002060"/>
          <w:sz w:val="72"/>
          <w:szCs w:val="72"/>
        </w:rPr>
      </w:pPr>
    </w:p>
    <w:p w14:paraId="7C9A8441" w14:textId="0DC64E79" w:rsidR="00660B96" w:rsidRPr="0074454A" w:rsidRDefault="00660B96" w:rsidP="00660B96">
      <w:pPr>
        <w:spacing w:before="100" w:beforeAutospacing="1" w:line="240" w:lineRule="auto"/>
        <w:jc w:val="right"/>
        <w:rPr>
          <w:rFonts w:ascii="Algerian" w:hAnsi="Algerian"/>
          <w:color w:val="002060"/>
          <w:sz w:val="72"/>
          <w:szCs w:val="72"/>
        </w:rPr>
      </w:pPr>
      <w:r w:rsidRPr="0074454A">
        <w:rPr>
          <w:rFonts w:ascii="Algerian" w:hAnsi="Algerian"/>
          <w:color w:val="002060"/>
          <w:sz w:val="72"/>
          <w:szCs w:val="72"/>
        </w:rPr>
        <w:t>MEASURING THE PULSE OF PROSPERITY:AN INDEX OF ECONOMIC FREEDOM ANALYSIS</w:t>
      </w:r>
    </w:p>
    <w:p w14:paraId="23B76E98" w14:textId="729CD9FA" w:rsidR="00EE040F" w:rsidRDefault="00EE040F"/>
    <w:p w14:paraId="066343EF" w14:textId="2931E1E5" w:rsidR="00660B96" w:rsidRDefault="00660B96"/>
    <w:p w14:paraId="79B3DF43" w14:textId="0488FBB7" w:rsidR="00660B96" w:rsidRDefault="00660B96"/>
    <w:p w14:paraId="162D3E06" w14:textId="60B13BE7" w:rsidR="00660B96" w:rsidRDefault="00660B96"/>
    <w:p w14:paraId="0A53F0F3" w14:textId="514F608F" w:rsidR="00660B96" w:rsidRDefault="00660B96"/>
    <w:p w14:paraId="6D383652" w14:textId="2088E8F8" w:rsidR="00660B96" w:rsidRDefault="00660B96"/>
    <w:p w14:paraId="3F5E2B44" w14:textId="1AAE99E2" w:rsidR="00660B96" w:rsidRDefault="00660B96"/>
    <w:p w14:paraId="37524633" w14:textId="6A5BD6DC" w:rsidR="00660B96" w:rsidRDefault="00660B96"/>
    <w:p w14:paraId="604EA8EF" w14:textId="44B3D20F" w:rsidR="00660B96" w:rsidRDefault="00660B96"/>
    <w:p w14:paraId="418E5F3E" w14:textId="0DE8A68B" w:rsidR="00660B96" w:rsidRDefault="00660B96"/>
    <w:p w14:paraId="3149CDE1" w14:textId="776C1118" w:rsidR="00660B96" w:rsidRDefault="00660B96"/>
    <w:p w14:paraId="07D8B631" w14:textId="1FD21BA4" w:rsidR="00660B96" w:rsidRDefault="00660B96"/>
    <w:p w14:paraId="65F8BB96" w14:textId="77777777" w:rsidR="00660B96" w:rsidRPr="008E1603" w:rsidRDefault="00660B96" w:rsidP="00660B96">
      <w:pPr>
        <w:spacing w:before="100" w:beforeAutospacing="1" w:line="240" w:lineRule="auto"/>
        <w:rPr>
          <w:color w:val="000066"/>
          <w:sz w:val="40"/>
          <w:szCs w:val="40"/>
        </w:rPr>
      </w:pPr>
      <w:r w:rsidRPr="008E1603">
        <w:rPr>
          <w:color w:val="000066"/>
          <w:sz w:val="40"/>
          <w:szCs w:val="40"/>
        </w:rPr>
        <w:t xml:space="preserve">Milestone 1: Define problem or Problem understanding </w:t>
      </w:r>
    </w:p>
    <w:p w14:paraId="124159AA" w14:textId="77777777" w:rsidR="00660B96" w:rsidRDefault="00660B96" w:rsidP="00660B96">
      <w:pPr>
        <w:spacing w:before="100" w:beforeAutospacing="1" w:line="240" w:lineRule="auto"/>
        <w:rPr>
          <w:sz w:val="40"/>
          <w:szCs w:val="40"/>
        </w:rPr>
      </w:pPr>
      <w:r>
        <w:rPr>
          <w:sz w:val="40"/>
          <w:szCs w:val="40"/>
        </w:rPr>
        <w:t xml:space="preserve">      </w:t>
      </w:r>
      <w:r w:rsidRPr="008E1603">
        <w:rPr>
          <w:color w:val="ED7D31" w:themeColor="accent2"/>
          <w:sz w:val="40"/>
          <w:szCs w:val="40"/>
        </w:rPr>
        <w:t>Activity 1: Specify the business problem</w:t>
      </w:r>
    </w:p>
    <w:p w14:paraId="70197F02" w14:textId="77777777" w:rsidR="00660B96" w:rsidRPr="00FB1D0D" w:rsidRDefault="00660B96" w:rsidP="00660B96">
      <w:pPr>
        <w:spacing w:before="100" w:beforeAutospacing="1" w:line="240" w:lineRule="auto"/>
        <w:rPr>
          <w:sz w:val="40"/>
          <w:szCs w:val="40"/>
        </w:rPr>
      </w:pPr>
      <w:r>
        <w:rPr>
          <w:sz w:val="40"/>
          <w:szCs w:val="40"/>
        </w:rPr>
        <w:t xml:space="preserve">                     </w:t>
      </w:r>
    </w:p>
    <w:p w14:paraId="1D2A6F08" w14:textId="77777777" w:rsidR="00660B96" w:rsidRPr="0074454A" w:rsidRDefault="00660B96" w:rsidP="00660B96">
      <w:pPr>
        <w:ind w:left="-5" w:right="262" w:hanging="10"/>
        <w:rPr>
          <w:rFonts w:ascii="Arial" w:hAnsi="Arial" w:cs="Arial"/>
          <w:sz w:val="24"/>
          <w:szCs w:val="24"/>
        </w:rPr>
      </w:pPr>
      <w:r w:rsidRPr="0074454A">
        <w:rPr>
          <w:rFonts w:ascii="Arial" w:eastAsia="Arial" w:hAnsi="Arial" w:cs="Arial"/>
          <w:sz w:val="24"/>
          <w:szCs w:val="24"/>
        </w:rPr>
        <w:t>Economic freedom is the fundamental right of every human to control his or her own labor and property. In an economically free society, individuals are free to work, produce, consume, and invest in any way they please. In economically free societies, governments allow labor, capital, and goods to move freely, and refrain from coercion or constraint of liberty beyond the extent necessary to protect and maintain liberty itself.</w:t>
      </w:r>
    </w:p>
    <w:p w14:paraId="7FF250C2" w14:textId="77777777" w:rsidR="00660B96" w:rsidRPr="0074454A" w:rsidRDefault="00660B96" w:rsidP="00660B96">
      <w:pPr>
        <w:ind w:left="-5" w:right="262" w:hanging="10"/>
        <w:rPr>
          <w:rFonts w:ascii="Arial" w:hAnsi="Arial" w:cs="Arial"/>
          <w:sz w:val="24"/>
          <w:szCs w:val="24"/>
        </w:rPr>
      </w:pPr>
      <w:r w:rsidRPr="0074454A">
        <w:rPr>
          <w:rFonts w:ascii="Arial" w:eastAsia="Arial" w:hAnsi="Arial" w:cs="Arial"/>
          <w:sz w:val="24"/>
          <w:szCs w:val="24"/>
        </w:rPr>
        <w:t>For much of human history, most individuals have lacked economic freedom and opportunity, condemning them to poverty and deprivation.</w:t>
      </w:r>
    </w:p>
    <w:p w14:paraId="0E110DED" w14:textId="77777777" w:rsidR="00660B96" w:rsidRPr="0074454A" w:rsidRDefault="00660B96" w:rsidP="00660B96">
      <w:pPr>
        <w:spacing w:after="618"/>
        <w:ind w:left="-5" w:right="262" w:hanging="10"/>
        <w:rPr>
          <w:rFonts w:ascii="Arial" w:hAnsi="Arial" w:cs="Arial"/>
          <w:sz w:val="24"/>
          <w:szCs w:val="24"/>
        </w:rPr>
      </w:pPr>
      <w:r w:rsidRPr="0074454A">
        <w:rPr>
          <w:rFonts w:ascii="Arial" w:eastAsia="Arial" w:hAnsi="Arial" w:cs="Arial"/>
          <w:sz w:val="24"/>
          <w:szCs w:val="24"/>
        </w:rPr>
        <w:t>Today, we live in the most prosperous time in human history. Poverty, sicknesses, and ignorance are receding throughout the world, due in large part to the advance of economic freedom. In 2022, the principles of economic freedom that have fueled this monumental progress are once again measured in the Index of Economic Freedom, an annual guide published by The Heritage Foundation, Washington's No. 1 think tank.</w:t>
      </w:r>
    </w:p>
    <w:p w14:paraId="3F5002DB" w14:textId="77777777" w:rsidR="00660B96" w:rsidRPr="0074454A" w:rsidRDefault="00660B96" w:rsidP="00660B96">
      <w:pPr>
        <w:spacing w:after="185"/>
        <w:ind w:left="-5" w:right="262" w:hanging="10"/>
        <w:rPr>
          <w:rFonts w:ascii="Arial" w:hAnsi="Arial" w:cs="Arial"/>
          <w:sz w:val="24"/>
          <w:szCs w:val="24"/>
        </w:rPr>
      </w:pPr>
      <w:r w:rsidRPr="0074454A">
        <w:rPr>
          <w:rFonts w:ascii="Arial" w:eastAsia="Arial" w:hAnsi="Arial" w:cs="Arial"/>
          <w:sz w:val="24"/>
          <w:szCs w:val="24"/>
        </w:rPr>
        <w:t>We measure economic freedom based on 12 quantitative and qualitative factors, grouped into four broad categories, or pillars, of economic freedom:</w:t>
      </w:r>
    </w:p>
    <w:p w14:paraId="7B8A6984" w14:textId="77777777" w:rsidR="00660B96" w:rsidRPr="0074454A" w:rsidRDefault="00660B96" w:rsidP="00660B96">
      <w:pPr>
        <w:numPr>
          <w:ilvl w:val="0"/>
          <w:numId w:val="1"/>
        </w:numPr>
        <w:spacing w:after="185" w:line="256" w:lineRule="auto"/>
        <w:ind w:right="262" w:hanging="720"/>
        <w:rPr>
          <w:rFonts w:ascii="Arial" w:hAnsi="Arial" w:cs="Arial"/>
          <w:sz w:val="24"/>
          <w:szCs w:val="24"/>
        </w:rPr>
      </w:pPr>
      <w:r w:rsidRPr="0074454A">
        <w:rPr>
          <w:rFonts w:ascii="Arial" w:eastAsia="Arial" w:hAnsi="Arial" w:cs="Arial"/>
          <w:sz w:val="24"/>
          <w:szCs w:val="24"/>
        </w:rPr>
        <w:t>Rule of law property rights, government integrity, judicial effectiveness)</w:t>
      </w:r>
    </w:p>
    <w:p w14:paraId="07FEE49E" w14:textId="77777777" w:rsidR="00660B96" w:rsidRPr="0074454A" w:rsidRDefault="00660B96" w:rsidP="00660B96">
      <w:pPr>
        <w:numPr>
          <w:ilvl w:val="0"/>
          <w:numId w:val="1"/>
        </w:numPr>
        <w:spacing w:after="185" w:line="256" w:lineRule="auto"/>
        <w:ind w:right="262" w:hanging="720"/>
        <w:rPr>
          <w:rFonts w:ascii="Arial" w:hAnsi="Arial" w:cs="Arial"/>
          <w:sz w:val="24"/>
          <w:szCs w:val="24"/>
        </w:rPr>
      </w:pPr>
      <w:r w:rsidRPr="0074454A">
        <w:rPr>
          <w:rFonts w:ascii="Arial" w:eastAsia="Arial" w:hAnsi="Arial" w:cs="Arial"/>
          <w:sz w:val="24"/>
          <w:szCs w:val="24"/>
        </w:rPr>
        <w:t>Government size (government spending, tax burden, fiscal health)</w:t>
      </w:r>
    </w:p>
    <w:p w14:paraId="58953805" w14:textId="77777777" w:rsidR="00660B96" w:rsidRPr="0074454A" w:rsidRDefault="00660B96" w:rsidP="00660B96">
      <w:pPr>
        <w:numPr>
          <w:ilvl w:val="0"/>
          <w:numId w:val="1"/>
        </w:numPr>
        <w:spacing w:after="185" w:line="256" w:lineRule="auto"/>
        <w:ind w:right="262" w:hanging="720"/>
        <w:rPr>
          <w:rFonts w:ascii="Arial" w:hAnsi="Arial" w:cs="Arial"/>
          <w:sz w:val="24"/>
          <w:szCs w:val="24"/>
        </w:rPr>
      </w:pPr>
      <w:r w:rsidRPr="0074454A">
        <w:rPr>
          <w:rFonts w:ascii="Arial" w:eastAsia="Arial" w:hAnsi="Arial" w:cs="Arial"/>
          <w:sz w:val="24"/>
          <w:szCs w:val="24"/>
        </w:rPr>
        <w:t>Regulatory efficiency (business freedom, labor freedom, monetary freedom)</w:t>
      </w:r>
      <w:r w:rsidRPr="0074454A">
        <w:rPr>
          <w:rFonts w:ascii="Arial" w:hAnsi="Arial" w:cs="Arial"/>
          <w:sz w:val="24"/>
          <w:szCs w:val="24"/>
        </w:rPr>
        <w:t xml:space="preserve"> </w:t>
      </w:r>
    </w:p>
    <w:p w14:paraId="6F93019D" w14:textId="77777777" w:rsidR="00660B96" w:rsidRPr="00783CE8" w:rsidRDefault="00660B96" w:rsidP="00660B96">
      <w:pPr>
        <w:numPr>
          <w:ilvl w:val="0"/>
          <w:numId w:val="1"/>
        </w:numPr>
        <w:spacing w:after="185" w:line="256" w:lineRule="auto"/>
        <w:ind w:right="262" w:hanging="720"/>
        <w:rPr>
          <w:rFonts w:ascii="Arial" w:hAnsi="Arial" w:cs="Arial"/>
          <w:sz w:val="24"/>
          <w:szCs w:val="24"/>
        </w:rPr>
      </w:pPr>
      <w:r w:rsidRPr="0074454A">
        <w:rPr>
          <w:rFonts w:ascii="Arial" w:eastAsia="Arial" w:hAnsi="Arial" w:cs="Arial"/>
          <w:sz w:val="24"/>
          <w:szCs w:val="24"/>
        </w:rPr>
        <w:t xml:space="preserve"> Open markets (trade freedom, investment freedom, financial freedom)</w:t>
      </w:r>
    </w:p>
    <w:p w14:paraId="75B1D027" w14:textId="77777777" w:rsidR="00660B96" w:rsidRPr="0074454A" w:rsidRDefault="00660B96" w:rsidP="00660B96">
      <w:pPr>
        <w:spacing w:after="185" w:line="256" w:lineRule="auto"/>
        <w:ind w:left="720" w:right="262"/>
        <w:rPr>
          <w:rFonts w:ascii="Arial" w:hAnsi="Arial" w:cs="Arial"/>
          <w:sz w:val="24"/>
          <w:szCs w:val="24"/>
        </w:rPr>
      </w:pPr>
    </w:p>
    <w:p w14:paraId="418B6C91" w14:textId="77777777" w:rsidR="00660B96" w:rsidRDefault="00660B96" w:rsidP="00660B96">
      <w:pPr>
        <w:spacing w:before="100" w:beforeAutospacing="1" w:line="240" w:lineRule="auto"/>
        <w:rPr>
          <w:sz w:val="72"/>
          <w:szCs w:val="72"/>
        </w:rPr>
      </w:pPr>
    </w:p>
    <w:p w14:paraId="206358DF" w14:textId="1CD0CF05" w:rsidR="00660B96" w:rsidRDefault="00660B96"/>
    <w:p w14:paraId="11A2AC37" w14:textId="28B572B4" w:rsidR="00660B96" w:rsidRDefault="00660B96"/>
    <w:p w14:paraId="53FE2A1F" w14:textId="58A2D315" w:rsidR="00660B96" w:rsidRDefault="00660B96"/>
    <w:p w14:paraId="303081D9" w14:textId="2C95EF67" w:rsidR="00660B96" w:rsidRDefault="00660B96">
      <w:pPr>
        <w:rPr>
          <w:sz w:val="56"/>
          <w:szCs w:val="56"/>
        </w:rPr>
      </w:pPr>
    </w:p>
    <w:p w14:paraId="0F0DFB38" w14:textId="266B3AAF" w:rsidR="00660B96" w:rsidRDefault="00660B96">
      <w:pPr>
        <w:rPr>
          <w:sz w:val="56"/>
          <w:szCs w:val="56"/>
        </w:rPr>
      </w:pPr>
    </w:p>
    <w:p w14:paraId="7AB70CE9" w14:textId="5B772F78" w:rsidR="00660B96" w:rsidRDefault="00660B96">
      <w:pPr>
        <w:rPr>
          <w:sz w:val="56"/>
          <w:szCs w:val="56"/>
        </w:rPr>
      </w:pPr>
    </w:p>
    <w:p w14:paraId="566B49AC" w14:textId="77777777" w:rsidR="00660B96" w:rsidRPr="00F0506E" w:rsidRDefault="00660B96" w:rsidP="00660B96">
      <w:pPr>
        <w:rPr>
          <w:b/>
          <w:bCs/>
          <w:color w:val="002060"/>
          <w:sz w:val="48"/>
          <w:szCs w:val="48"/>
        </w:rPr>
      </w:pPr>
      <w:r w:rsidRPr="00F0506E">
        <w:rPr>
          <w:b/>
          <w:bCs/>
          <w:color w:val="002060"/>
          <w:sz w:val="48"/>
          <w:szCs w:val="48"/>
        </w:rPr>
        <w:t xml:space="preserve">Activity 2: Business requirements </w:t>
      </w:r>
    </w:p>
    <w:p w14:paraId="6CF631E9" w14:textId="77777777" w:rsidR="00660B96" w:rsidRPr="00F0506E" w:rsidRDefault="00660B96" w:rsidP="00660B96">
      <w:pPr>
        <w:rPr>
          <w:b/>
          <w:bCs/>
          <w:color w:val="FF0066"/>
          <w:sz w:val="44"/>
          <w:szCs w:val="44"/>
        </w:rPr>
      </w:pPr>
      <w:r>
        <w:rPr>
          <w:sz w:val="44"/>
          <w:szCs w:val="44"/>
        </w:rPr>
        <w:t xml:space="preserve"> </w:t>
      </w:r>
      <w:r w:rsidRPr="00F0506E">
        <w:rPr>
          <w:b/>
          <w:bCs/>
          <w:color w:val="FF0066"/>
          <w:sz w:val="44"/>
          <w:szCs w:val="44"/>
        </w:rPr>
        <w:t>What Is an Index of Economic Freedom?</w:t>
      </w:r>
    </w:p>
    <w:p w14:paraId="3BE59D19" w14:textId="77777777" w:rsidR="00660B96" w:rsidRPr="00874657" w:rsidRDefault="00660B96" w:rsidP="00660B96">
      <w:pPr>
        <w:rPr>
          <w:b/>
          <w:bCs/>
          <w:sz w:val="28"/>
          <w:szCs w:val="28"/>
        </w:rPr>
      </w:pPr>
      <w:r w:rsidRPr="00874657">
        <w:rPr>
          <w:b/>
          <w:bCs/>
          <w:sz w:val="28"/>
          <w:szCs w:val="28"/>
        </w:rPr>
        <w:t xml:space="preserve">                </w:t>
      </w:r>
      <w:r w:rsidRPr="00874657">
        <w:rPr>
          <w:rFonts w:ascii="Arial" w:hAnsi="Arial" w:cs="Arial"/>
          <w:color w:val="111111"/>
          <w:spacing w:val="1"/>
          <w:sz w:val="28"/>
          <w:szCs w:val="28"/>
        </w:rPr>
        <w:t>An index of economic freedom measures jurisdictions against each other in terms of parameters such as trade freedom, tax burden, judicial effectiveness, and more. These factors may be weighted according to their influence on economic freedom and compiled into a single score that allows for a ranking. The ranking can be done on a country basis or can look at wider regions or smaller subnational units like states.</w:t>
      </w:r>
    </w:p>
    <w:p w14:paraId="72C89FD2" w14:textId="77777777" w:rsidR="00660B96" w:rsidRPr="00874657" w:rsidRDefault="00660B96" w:rsidP="00660B96">
      <w:pPr>
        <w:pStyle w:val="comp"/>
        <w:shd w:val="clear" w:color="auto" w:fill="FFFFFF"/>
        <w:spacing w:before="0" w:beforeAutospacing="0"/>
        <w:rPr>
          <w:rFonts w:ascii="Arial" w:hAnsi="Arial" w:cs="Arial"/>
          <w:color w:val="111111"/>
          <w:spacing w:val="1"/>
          <w:sz w:val="28"/>
          <w:szCs w:val="28"/>
        </w:rPr>
      </w:pPr>
      <w:r w:rsidRPr="00874657">
        <w:rPr>
          <w:rFonts w:ascii="Arial" w:hAnsi="Arial" w:cs="Arial"/>
          <w:color w:val="111111"/>
          <w:spacing w:val="1"/>
          <w:sz w:val="28"/>
          <w:szCs w:val="28"/>
        </w:rPr>
        <w:t>The most widely referenced index of economic freedom is produced by the Heritage Foundation, a conservative American think tank. The Fraser Institute, a Canadian think tank, also publishes a well-known index of economic freedom.</w:t>
      </w:r>
    </w:p>
    <w:p w14:paraId="15A83008" w14:textId="77777777" w:rsidR="00660B96" w:rsidRPr="00F0506E" w:rsidRDefault="00660B96" w:rsidP="00660B96">
      <w:pPr>
        <w:shd w:val="clear" w:color="auto" w:fill="FFFFFF"/>
        <w:spacing w:before="100" w:beforeAutospacing="1" w:after="100" w:afterAutospacing="1" w:line="240" w:lineRule="auto"/>
        <w:outlineLvl w:val="1"/>
        <w:rPr>
          <w:rFonts w:ascii="Arial" w:eastAsia="Times New Roman" w:hAnsi="Arial" w:cs="Arial"/>
          <w:b/>
          <w:bCs/>
          <w:color w:val="FF0066"/>
          <w:spacing w:val="1"/>
          <w:sz w:val="36"/>
          <w:szCs w:val="36"/>
        </w:rPr>
      </w:pPr>
      <w:r w:rsidRPr="00F0506E">
        <w:rPr>
          <w:rFonts w:ascii="Arial" w:eastAsia="Times New Roman" w:hAnsi="Arial" w:cs="Arial"/>
          <w:b/>
          <w:bCs/>
          <w:color w:val="FF0066"/>
          <w:spacing w:val="1"/>
          <w:sz w:val="36"/>
          <w:szCs w:val="36"/>
        </w:rPr>
        <w:t>Understanding Economic Freedom Indexes</w:t>
      </w:r>
    </w:p>
    <w:p w14:paraId="70475661" w14:textId="77777777" w:rsidR="00660B96" w:rsidRDefault="00660B96" w:rsidP="00660B96">
      <w:pPr>
        <w:rPr>
          <w:rFonts w:ascii="Arial" w:hAnsi="Arial" w:cs="Arial"/>
          <w:color w:val="111111"/>
          <w:spacing w:val="1"/>
          <w:sz w:val="28"/>
          <w:szCs w:val="28"/>
          <w:shd w:val="clear" w:color="auto" w:fill="FFFFFF"/>
        </w:rPr>
      </w:pPr>
      <w:r w:rsidRPr="00874657">
        <w:rPr>
          <w:sz w:val="28"/>
          <w:szCs w:val="28"/>
        </w:rPr>
        <w:t xml:space="preserve">                          </w:t>
      </w:r>
      <w:r w:rsidRPr="00874657">
        <w:rPr>
          <w:rFonts w:ascii="Arial" w:hAnsi="Arial" w:cs="Arial"/>
          <w:color w:val="111111"/>
          <w:spacing w:val="1"/>
          <w:sz w:val="28"/>
          <w:szCs w:val="28"/>
          <w:shd w:val="clear" w:color="auto" w:fill="FFFFFF"/>
        </w:rPr>
        <w:t>Indexes of economic freedom arose in the discipline of economics as part of New Institutional Economics, specifically from the study of the relationship between political-economic institutions and economic development. Going back at least as far as the </w:t>
      </w:r>
      <w:hyperlink r:id="rId7" w:history="1">
        <w:r w:rsidRPr="00874657">
          <w:rPr>
            <w:rStyle w:val="Hyperlink"/>
            <w:rFonts w:ascii="Arial" w:hAnsi="Arial" w:cs="Arial"/>
            <w:color w:val="2C40D0"/>
            <w:spacing w:val="1"/>
            <w:sz w:val="28"/>
            <w:szCs w:val="28"/>
            <w:shd w:val="clear" w:color="auto" w:fill="FFFFFF"/>
          </w:rPr>
          <w:t>ideas of classical economists</w:t>
        </w:r>
      </w:hyperlink>
      <w:r w:rsidRPr="00874657">
        <w:rPr>
          <w:rFonts w:ascii="Arial" w:hAnsi="Arial" w:cs="Arial"/>
          <w:color w:val="111111"/>
          <w:spacing w:val="1"/>
          <w:sz w:val="28"/>
          <w:szCs w:val="28"/>
          <w:shd w:val="clear" w:color="auto" w:fill="FFFFFF"/>
        </w:rPr>
        <w:t>, such as </w:t>
      </w:r>
      <w:hyperlink r:id="rId8" w:history="1">
        <w:r w:rsidRPr="00874657">
          <w:rPr>
            <w:rStyle w:val="Hyperlink"/>
            <w:rFonts w:ascii="Arial" w:hAnsi="Arial" w:cs="Arial"/>
            <w:color w:val="2C40D0"/>
            <w:spacing w:val="1"/>
            <w:sz w:val="28"/>
            <w:szCs w:val="28"/>
            <w:shd w:val="clear" w:color="auto" w:fill="FFFFFF"/>
          </w:rPr>
          <w:t>Adam Smith</w:t>
        </w:r>
      </w:hyperlink>
      <w:r w:rsidRPr="00874657">
        <w:rPr>
          <w:rFonts w:ascii="Arial" w:hAnsi="Arial" w:cs="Arial"/>
          <w:color w:val="111111"/>
          <w:spacing w:val="1"/>
          <w:sz w:val="28"/>
          <w:szCs w:val="28"/>
          <w:shd w:val="clear" w:color="auto" w:fill="FFFFFF"/>
        </w:rPr>
        <w:t xml:space="preserve">, there had been a strong streak of free-market-oriented thought in economics. Based on their observations of how economies function, economists developed theories about how political-economic institutions like free trade and the consistent enforcement of </w:t>
      </w:r>
      <w:r w:rsidRPr="00874657">
        <w:rPr>
          <w:rFonts w:ascii="Arial" w:hAnsi="Arial" w:cs="Arial"/>
          <w:color w:val="111111"/>
          <w:spacing w:val="1"/>
          <w:sz w:val="28"/>
          <w:szCs w:val="28"/>
          <w:shd w:val="clear" w:color="auto" w:fill="FFFFFF"/>
        </w:rPr>
        <w:lastRenderedPageBreak/>
        <w:t>private property rights were essential to promoting economic development and general prosperity.</w:t>
      </w:r>
    </w:p>
    <w:p w14:paraId="7BC9BF45" w14:textId="77777777" w:rsidR="00660B96" w:rsidRDefault="00660B96" w:rsidP="00660B96">
      <w:pPr>
        <w:rPr>
          <w:rFonts w:ascii="Arial" w:hAnsi="Arial" w:cs="Arial"/>
          <w:color w:val="111111"/>
          <w:spacing w:val="1"/>
          <w:sz w:val="27"/>
          <w:szCs w:val="27"/>
          <w:shd w:val="clear" w:color="auto" w:fill="FFFFFF"/>
        </w:rPr>
      </w:pPr>
      <w:r w:rsidRPr="00874657">
        <w:rPr>
          <w:rFonts w:ascii="Arial" w:hAnsi="Arial" w:cs="Arial"/>
          <w:color w:val="111111"/>
          <w:spacing w:val="1"/>
          <w:sz w:val="28"/>
          <w:szCs w:val="28"/>
          <w:shd w:val="clear" w:color="auto" w:fill="FFFFFF"/>
        </w:rPr>
        <w:t xml:space="preserve">                In the late 20th century, some New Institutional economists sought to quantify the concept of "economic freedom" that these institutions embody, so that they could use it in rigorous empirical studies to test and demonstrate the link between institutions and </w:t>
      </w:r>
      <w:hyperlink r:id="rId9" w:history="1">
        <w:r w:rsidRPr="00874657">
          <w:rPr>
            <w:rStyle w:val="Hyperlink"/>
            <w:rFonts w:ascii="Arial" w:hAnsi="Arial" w:cs="Arial"/>
            <w:color w:val="2C40D0"/>
            <w:spacing w:val="1"/>
            <w:sz w:val="28"/>
            <w:szCs w:val="28"/>
            <w:shd w:val="clear" w:color="auto" w:fill="FFFFFF"/>
          </w:rPr>
          <w:t>economic growth</w:t>
        </w:r>
      </w:hyperlink>
      <w:r w:rsidRPr="00874657">
        <w:rPr>
          <w:rFonts w:ascii="Arial" w:hAnsi="Arial" w:cs="Arial"/>
          <w:color w:val="111111"/>
          <w:spacing w:val="1"/>
          <w:sz w:val="28"/>
          <w:szCs w:val="28"/>
          <w:shd w:val="clear" w:color="auto" w:fill="FFFFFF"/>
        </w:rPr>
        <w:t>. A major motivation of these studies was to remedy apparent failures by major contemporary </w:t>
      </w:r>
      <w:hyperlink r:id="rId10" w:history="1">
        <w:r w:rsidRPr="00874657">
          <w:rPr>
            <w:rStyle w:val="Hyperlink"/>
            <w:rFonts w:ascii="Arial" w:hAnsi="Arial" w:cs="Arial"/>
            <w:color w:val="2C40D0"/>
            <w:spacing w:val="1"/>
            <w:sz w:val="28"/>
            <w:szCs w:val="28"/>
            <w:shd w:val="clear" w:color="auto" w:fill="FFFFFF"/>
          </w:rPr>
          <w:t>theories of economic development</w:t>
        </w:r>
      </w:hyperlink>
      <w:r w:rsidRPr="00874657">
        <w:rPr>
          <w:rFonts w:ascii="Arial" w:hAnsi="Arial" w:cs="Arial"/>
          <w:color w:val="111111"/>
          <w:spacing w:val="1"/>
          <w:sz w:val="28"/>
          <w:szCs w:val="28"/>
          <w:shd w:val="clear" w:color="auto" w:fill="FFFFFF"/>
        </w:rPr>
        <w:t> to explain variation in the rate of development across different countries</w:t>
      </w:r>
      <w:r>
        <w:rPr>
          <w:rFonts w:ascii="Arial" w:hAnsi="Arial" w:cs="Arial"/>
          <w:color w:val="111111"/>
          <w:spacing w:val="1"/>
          <w:sz w:val="27"/>
          <w:szCs w:val="27"/>
          <w:shd w:val="clear" w:color="auto" w:fill="FFFFFF"/>
        </w:rPr>
        <w:t>.</w:t>
      </w:r>
    </w:p>
    <w:p w14:paraId="05BBB9F9" w14:textId="77777777" w:rsidR="00660B96" w:rsidRPr="00874657" w:rsidRDefault="00660B96" w:rsidP="00660B96">
      <w:pPr>
        <w:pStyle w:val="comp"/>
        <w:shd w:val="clear" w:color="auto" w:fill="FFFFFF"/>
        <w:spacing w:before="0" w:beforeAutospacing="0"/>
        <w:rPr>
          <w:rFonts w:ascii="Arial" w:hAnsi="Arial" w:cs="Arial"/>
          <w:color w:val="111111"/>
          <w:spacing w:val="1"/>
          <w:sz w:val="28"/>
          <w:szCs w:val="28"/>
        </w:rPr>
      </w:pPr>
      <w:r>
        <w:rPr>
          <w:rFonts w:ascii="Arial" w:hAnsi="Arial" w:cs="Arial"/>
          <w:color w:val="111111"/>
          <w:spacing w:val="1"/>
          <w:sz w:val="27"/>
          <w:szCs w:val="27"/>
          <w:shd w:val="clear" w:color="auto" w:fill="FFFFFF"/>
        </w:rPr>
        <w:t xml:space="preserve">                   </w:t>
      </w:r>
      <w:r w:rsidRPr="00874657">
        <w:rPr>
          <w:rFonts w:ascii="Arial" w:hAnsi="Arial" w:cs="Arial"/>
          <w:color w:val="111111"/>
          <w:spacing w:val="1"/>
          <w:sz w:val="28"/>
          <w:szCs w:val="28"/>
        </w:rPr>
        <w:t>The indexes of economic freedom that these economists developed combine qualitative and quantitative data about the laws, regulations, taxes, and general economic policies of different countries (or subnational political entities) into a composite score for each country and an overall ranking across countries.</w:t>
      </w:r>
    </w:p>
    <w:p w14:paraId="0DDA3B55" w14:textId="77777777" w:rsidR="00660B96" w:rsidRPr="00874657" w:rsidRDefault="00660B96" w:rsidP="00660B96">
      <w:pPr>
        <w:pStyle w:val="comp"/>
        <w:shd w:val="clear" w:color="auto" w:fill="FFFFFF"/>
        <w:spacing w:before="0" w:beforeAutospacing="0"/>
        <w:rPr>
          <w:rFonts w:ascii="Arial" w:hAnsi="Arial" w:cs="Arial"/>
          <w:color w:val="111111"/>
          <w:spacing w:val="1"/>
          <w:sz w:val="28"/>
          <w:szCs w:val="28"/>
        </w:rPr>
      </w:pPr>
      <w:r w:rsidRPr="00874657">
        <w:rPr>
          <w:rFonts w:ascii="Arial" w:hAnsi="Arial" w:cs="Arial"/>
          <w:color w:val="111111"/>
          <w:spacing w:val="1"/>
          <w:sz w:val="28"/>
          <w:szCs w:val="28"/>
        </w:rPr>
        <w:t>These scores and ranks can then be compared statistically with metrics of economic performance or other variables by researchers. In general, these studies have found that more economically free countries tend to also experience greater rates of investment, faster economic growth, and higher per capita incomes.</w:t>
      </w:r>
    </w:p>
    <w:p w14:paraId="0822F65D" w14:textId="77777777" w:rsidR="00660B96" w:rsidRPr="00874657" w:rsidRDefault="00660B96" w:rsidP="00660B96">
      <w:pPr>
        <w:pStyle w:val="comp"/>
        <w:shd w:val="clear" w:color="auto" w:fill="FFFFFF"/>
        <w:spacing w:before="0" w:beforeAutospacing="0"/>
        <w:rPr>
          <w:rFonts w:ascii="Arial" w:hAnsi="Arial" w:cs="Arial"/>
          <w:color w:val="111111"/>
          <w:spacing w:val="1"/>
          <w:sz w:val="28"/>
          <w:szCs w:val="28"/>
        </w:rPr>
      </w:pPr>
      <w:r w:rsidRPr="00874657">
        <w:rPr>
          <w:rFonts w:ascii="Arial" w:hAnsi="Arial" w:cs="Arial"/>
          <w:color w:val="111111"/>
          <w:spacing w:val="1"/>
          <w:sz w:val="28"/>
          <w:szCs w:val="28"/>
        </w:rPr>
        <w:t>A major issue with the construction of indexes of economic freedom is the definition of the term "economic freedom," as well as how any specific policy or institution should be counted as either promoting or detracting from economic freedom. It should be noted that some of these categories are ideologically loaded.</w:t>
      </w:r>
    </w:p>
    <w:p w14:paraId="4051F007" w14:textId="77777777" w:rsidR="00660B96" w:rsidRPr="00874657" w:rsidRDefault="00660B96" w:rsidP="00660B96">
      <w:pPr>
        <w:pStyle w:val="comp"/>
        <w:shd w:val="clear" w:color="auto" w:fill="FFFFFF"/>
        <w:spacing w:before="0" w:beforeAutospacing="0"/>
        <w:rPr>
          <w:rFonts w:ascii="Arial" w:hAnsi="Arial" w:cs="Arial"/>
          <w:color w:val="111111"/>
          <w:spacing w:val="1"/>
          <w:sz w:val="28"/>
          <w:szCs w:val="28"/>
        </w:rPr>
      </w:pPr>
      <w:r w:rsidRPr="00874657">
        <w:rPr>
          <w:rFonts w:ascii="Arial" w:hAnsi="Arial" w:cs="Arial"/>
          <w:color w:val="111111"/>
          <w:spacing w:val="1"/>
          <w:sz w:val="28"/>
          <w:szCs w:val="28"/>
        </w:rPr>
        <w:t>For example, the absence of </w:t>
      </w:r>
      <w:hyperlink r:id="rId11" w:history="1">
        <w:r w:rsidRPr="00874657">
          <w:rPr>
            <w:rStyle w:val="Hyperlink"/>
            <w:rFonts w:ascii="Arial" w:hAnsi="Arial" w:cs="Arial"/>
            <w:color w:val="2C40D0"/>
            <w:spacing w:val="1"/>
            <w:sz w:val="28"/>
            <w:szCs w:val="28"/>
          </w:rPr>
          <w:t>binding minimum wage laws</w:t>
        </w:r>
      </w:hyperlink>
      <w:r w:rsidRPr="00874657">
        <w:rPr>
          <w:rFonts w:ascii="Arial" w:hAnsi="Arial" w:cs="Arial"/>
          <w:color w:val="111111"/>
          <w:spacing w:val="1"/>
          <w:sz w:val="28"/>
          <w:szCs w:val="28"/>
        </w:rPr>
        <w:t> appeals to a </w:t>
      </w:r>
      <w:hyperlink r:id="rId12" w:history="1">
        <w:r w:rsidRPr="00874657">
          <w:rPr>
            <w:rStyle w:val="Hyperlink"/>
            <w:rFonts w:ascii="Arial" w:hAnsi="Arial" w:cs="Arial"/>
            <w:color w:val="2C40D0"/>
            <w:spacing w:val="1"/>
            <w:sz w:val="28"/>
            <w:szCs w:val="28"/>
          </w:rPr>
          <w:t>laissez-faire</w:t>
        </w:r>
      </w:hyperlink>
      <w:r w:rsidRPr="00874657">
        <w:rPr>
          <w:rFonts w:ascii="Arial" w:hAnsi="Arial" w:cs="Arial"/>
          <w:color w:val="111111"/>
          <w:spacing w:val="1"/>
          <w:sz w:val="28"/>
          <w:szCs w:val="28"/>
        </w:rPr>
        <w:t> economist as a high degree of labor freedom, but might strike a liberal economist as a policy that limits the economic freedom of the workers. Even among free-market-oriented economists there are sometimes fierce differences of opinion regarding whether specific policies and institutions should be considered economically free or not.</w:t>
      </w:r>
    </w:p>
    <w:p w14:paraId="227216C2" w14:textId="77777777" w:rsidR="00660B96" w:rsidRDefault="00660B96" w:rsidP="00660B96">
      <w:pPr>
        <w:pStyle w:val="comp"/>
        <w:shd w:val="clear" w:color="auto" w:fill="FFFFFF"/>
        <w:spacing w:before="0" w:beforeAutospacing="0"/>
        <w:rPr>
          <w:rFonts w:ascii="Arial" w:hAnsi="Arial" w:cs="Arial"/>
          <w:color w:val="111111"/>
          <w:spacing w:val="1"/>
          <w:sz w:val="27"/>
          <w:szCs w:val="27"/>
        </w:rPr>
      </w:pPr>
      <w:r w:rsidRPr="00874657">
        <w:rPr>
          <w:rFonts w:ascii="Arial" w:hAnsi="Arial" w:cs="Arial"/>
          <w:color w:val="111111"/>
          <w:spacing w:val="1"/>
          <w:sz w:val="28"/>
          <w:szCs w:val="28"/>
        </w:rPr>
        <w:t xml:space="preserve">Overall, however, despite these disagreements, the advent and application of indexes of economic freedom were influential in the 1990s and 2000s in driving economic development and public policy. The demonstrated economic benefits of economic freedom helped lead to increased openness to trade and other market-oriented reforms across developing </w:t>
      </w:r>
      <w:r w:rsidRPr="00874657">
        <w:rPr>
          <w:rFonts w:ascii="Arial" w:hAnsi="Arial" w:cs="Arial"/>
          <w:color w:val="111111"/>
          <w:spacing w:val="1"/>
          <w:sz w:val="28"/>
          <w:szCs w:val="28"/>
        </w:rPr>
        <w:lastRenderedPageBreak/>
        <w:t>countries, in post-Soviet Eastern Europe, and even in advanced economies</w:t>
      </w:r>
      <w:r>
        <w:rPr>
          <w:rFonts w:ascii="Arial" w:hAnsi="Arial" w:cs="Arial"/>
          <w:color w:val="111111"/>
          <w:spacing w:val="1"/>
          <w:sz w:val="27"/>
          <w:szCs w:val="27"/>
        </w:rPr>
        <w:t>.</w:t>
      </w:r>
    </w:p>
    <w:p w14:paraId="0DDFDEA1" w14:textId="77777777" w:rsidR="00660B96" w:rsidRPr="00F0506E" w:rsidRDefault="00660B96" w:rsidP="00660B96">
      <w:pPr>
        <w:shd w:val="clear" w:color="auto" w:fill="FFFFFF"/>
        <w:spacing w:before="100" w:beforeAutospacing="1" w:after="100" w:afterAutospacing="1" w:line="240" w:lineRule="auto"/>
        <w:outlineLvl w:val="1"/>
        <w:rPr>
          <w:rFonts w:ascii="Arial" w:eastAsia="Times New Roman" w:hAnsi="Arial" w:cs="Arial"/>
          <w:b/>
          <w:bCs/>
          <w:color w:val="FF0066"/>
          <w:spacing w:val="1"/>
          <w:sz w:val="36"/>
          <w:szCs w:val="36"/>
        </w:rPr>
      </w:pPr>
      <w:r w:rsidRPr="00F0506E">
        <w:rPr>
          <w:rFonts w:ascii="Arial" w:eastAsia="Times New Roman" w:hAnsi="Arial" w:cs="Arial"/>
          <w:b/>
          <w:bCs/>
          <w:color w:val="FF0066"/>
          <w:spacing w:val="1"/>
          <w:sz w:val="36"/>
          <w:szCs w:val="36"/>
        </w:rPr>
        <w:t>The Heritage Index of Economic Freedom</w:t>
      </w:r>
    </w:p>
    <w:p w14:paraId="606C8B45" w14:textId="77777777" w:rsidR="00660B96" w:rsidRPr="00874657" w:rsidRDefault="00660B96" w:rsidP="00660B96">
      <w:pPr>
        <w:pStyle w:val="comp"/>
        <w:shd w:val="clear" w:color="auto" w:fill="FFFFFF"/>
        <w:spacing w:before="0" w:beforeAutospacing="0"/>
        <w:rPr>
          <w:rFonts w:ascii="Arial" w:hAnsi="Arial" w:cs="Arial"/>
          <w:color w:val="111111"/>
          <w:spacing w:val="1"/>
          <w:sz w:val="27"/>
          <w:szCs w:val="27"/>
        </w:rPr>
      </w:pPr>
      <w:r>
        <w:rPr>
          <w:sz w:val="28"/>
          <w:szCs w:val="28"/>
        </w:rPr>
        <w:t xml:space="preserve">                  </w:t>
      </w:r>
      <w:r w:rsidRPr="00874657">
        <w:rPr>
          <w:rFonts w:ascii="Arial" w:hAnsi="Arial" w:cs="Arial"/>
          <w:color w:val="111111"/>
          <w:spacing w:val="1"/>
          <w:sz w:val="27"/>
          <w:szCs w:val="27"/>
        </w:rPr>
        <w:t>The Heritage Foundation's Index of Economic Freedom is one of the most popular of these indexes. It scores countries based on 12 factors:</w:t>
      </w:r>
    </w:p>
    <w:p w14:paraId="3F27CC87" w14:textId="77777777" w:rsidR="00660B96" w:rsidRPr="00874657" w:rsidRDefault="00660B96" w:rsidP="00660B96">
      <w:pPr>
        <w:numPr>
          <w:ilvl w:val="0"/>
          <w:numId w:val="2"/>
        </w:numPr>
        <w:shd w:val="clear" w:color="auto" w:fill="FFFFFF"/>
        <w:spacing w:before="100" w:beforeAutospacing="1" w:after="100" w:afterAutospacing="1" w:line="240" w:lineRule="auto"/>
        <w:rPr>
          <w:rFonts w:ascii="Arial" w:eastAsia="Times New Roman" w:hAnsi="Arial" w:cs="Arial"/>
          <w:color w:val="111111"/>
          <w:spacing w:val="1"/>
          <w:sz w:val="27"/>
          <w:szCs w:val="27"/>
        </w:rPr>
      </w:pPr>
      <w:r w:rsidRPr="00874657">
        <w:rPr>
          <w:rFonts w:ascii="Arial" w:eastAsia="Times New Roman" w:hAnsi="Arial" w:cs="Arial"/>
          <w:color w:val="111111"/>
          <w:spacing w:val="1"/>
          <w:sz w:val="27"/>
          <w:szCs w:val="27"/>
        </w:rPr>
        <w:t>Property rights</w:t>
      </w:r>
    </w:p>
    <w:p w14:paraId="74DE378C" w14:textId="77777777" w:rsidR="00660B96" w:rsidRPr="00874657" w:rsidRDefault="00660B96" w:rsidP="00660B96">
      <w:pPr>
        <w:numPr>
          <w:ilvl w:val="0"/>
          <w:numId w:val="2"/>
        </w:numPr>
        <w:shd w:val="clear" w:color="auto" w:fill="FFFFFF"/>
        <w:spacing w:before="100" w:beforeAutospacing="1" w:after="100" w:afterAutospacing="1" w:line="240" w:lineRule="auto"/>
        <w:rPr>
          <w:rFonts w:ascii="Arial" w:eastAsia="Times New Roman" w:hAnsi="Arial" w:cs="Arial"/>
          <w:color w:val="111111"/>
          <w:spacing w:val="1"/>
          <w:sz w:val="27"/>
          <w:szCs w:val="27"/>
        </w:rPr>
      </w:pPr>
      <w:r w:rsidRPr="00874657">
        <w:rPr>
          <w:rFonts w:ascii="Arial" w:eastAsia="Times New Roman" w:hAnsi="Arial" w:cs="Arial"/>
          <w:color w:val="111111"/>
          <w:spacing w:val="1"/>
          <w:sz w:val="27"/>
          <w:szCs w:val="27"/>
        </w:rPr>
        <w:t>Judicial effectiveness</w:t>
      </w:r>
    </w:p>
    <w:p w14:paraId="0C05F444" w14:textId="77777777" w:rsidR="00660B96" w:rsidRPr="00874657" w:rsidRDefault="00660B96" w:rsidP="00660B96">
      <w:pPr>
        <w:numPr>
          <w:ilvl w:val="0"/>
          <w:numId w:val="2"/>
        </w:numPr>
        <w:shd w:val="clear" w:color="auto" w:fill="FFFFFF"/>
        <w:spacing w:before="100" w:beforeAutospacing="1" w:after="100" w:afterAutospacing="1" w:line="240" w:lineRule="auto"/>
        <w:rPr>
          <w:rFonts w:ascii="Arial" w:eastAsia="Times New Roman" w:hAnsi="Arial" w:cs="Arial"/>
          <w:color w:val="111111"/>
          <w:spacing w:val="1"/>
          <w:sz w:val="27"/>
          <w:szCs w:val="27"/>
        </w:rPr>
      </w:pPr>
      <w:r w:rsidRPr="00874657">
        <w:rPr>
          <w:rFonts w:ascii="Arial" w:eastAsia="Times New Roman" w:hAnsi="Arial" w:cs="Arial"/>
          <w:color w:val="111111"/>
          <w:spacing w:val="1"/>
          <w:sz w:val="27"/>
          <w:szCs w:val="27"/>
        </w:rPr>
        <w:t>Government integrity</w:t>
      </w:r>
    </w:p>
    <w:p w14:paraId="5B7898A9" w14:textId="77777777" w:rsidR="00660B96" w:rsidRPr="00874657" w:rsidRDefault="00660B96" w:rsidP="00660B96">
      <w:pPr>
        <w:numPr>
          <w:ilvl w:val="0"/>
          <w:numId w:val="2"/>
        </w:numPr>
        <w:shd w:val="clear" w:color="auto" w:fill="FFFFFF"/>
        <w:spacing w:before="100" w:beforeAutospacing="1" w:after="100" w:afterAutospacing="1" w:line="240" w:lineRule="auto"/>
        <w:rPr>
          <w:rFonts w:ascii="Arial" w:eastAsia="Times New Roman" w:hAnsi="Arial" w:cs="Arial"/>
          <w:color w:val="111111"/>
          <w:spacing w:val="1"/>
          <w:sz w:val="27"/>
          <w:szCs w:val="27"/>
        </w:rPr>
      </w:pPr>
      <w:r w:rsidRPr="00874657">
        <w:rPr>
          <w:rFonts w:ascii="Arial" w:eastAsia="Times New Roman" w:hAnsi="Arial" w:cs="Arial"/>
          <w:color w:val="111111"/>
          <w:spacing w:val="1"/>
          <w:sz w:val="27"/>
          <w:szCs w:val="27"/>
        </w:rPr>
        <w:t>Tax burden</w:t>
      </w:r>
    </w:p>
    <w:p w14:paraId="3C8581EE" w14:textId="77777777" w:rsidR="00660B96" w:rsidRPr="00874657" w:rsidRDefault="00660B96" w:rsidP="00660B96">
      <w:pPr>
        <w:numPr>
          <w:ilvl w:val="0"/>
          <w:numId w:val="2"/>
        </w:numPr>
        <w:shd w:val="clear" w:color="auto" w:fill="FFFFFF"/>
        <w:spacing w:before="100" w:beforeAutospacing="1" w:after="100" w:afterAutospacing="1" w:line="240" w:lineRule="auto"/>
        <w:rPr>
          <w:rFonts w:ascii="Arial" w:eastAsia="Times New Roman" w:hAnsi="Arial" w:cs="Arial"/>
          <w:color w:val="111111"/>
          <w:spacing w:val="1"/>
          <w:sz w:val="27"/>
          <w:szCs w:val="27"/>
        </w:rPr>
      </w:pPr>
      <w:r w:rsidRPr="00874657">
        <w:rPr>
          <w:rFonts w:ascii="Arial" w:eastAsia="Times New Roman" w:hAnsi="Arial" w:cs="Arial"/>
          <w:color w:val="111111"/>
          <w:spacing w:val="1"/>
          <w:sz w:val="27"/>
          <w:szCs w:val="27"/>
        </w:rPr>
        <w:t>Government spending</w:t>
      </w:r>
    </w:p>
    <w:p w14:paraId="68D66EEF" w14:textId="77777777" w:rsidR="00660B96" w:rsidRPr="00874657" w:rsidRDefault="00660B96" w:rsidP="00660B96">
      <w:pPr>
        <w:numPr>
          <w:ilvl w:val="0"/>
          <w:numId w:val="2"/>
        </w:numPr>
        <w:shd w:val="clear" w:color="auto" w:fill="FFFFFF"/>
        <w:spacing w:before="100" w:beforeAutospacing="1" w:after="100" w:afterAutospacing="1" w:line="240" w:lineRule="auto"/>
        <w:rPr>
          <w:rFonts w:ascii="Arial" w:eastAsia="Times New Roman" w:hAnsi="Arial" w:cs="Arial"/>
          <w:color w:val="111111"/>
          <w:spacing w:val="1"/>
          <w:sz w:val="27"/>
          <w:szCs w:val="27"/>
        </w:rPr>
      </w:pPr>
      <w:r w:rsidRPr="00874657">
        <w:rPr>
          <w:rFonts w:ascii="Arial" w:eastAsia="Times New Roman" w:hAnsi="Arial" w:cs="Arial"/>
          <w:color w:val="111111"/>
          <w:spacing w:val="1"/>
          <w:sz w:val="27"/>
          <w:szCs w:val="27"/>
        </w:rPr>
        <w:t>Fiscal health</w:t>
      </w:r>
    </w:p>
    <w:p w14:paraId="056AC11C" w14:textId="77777777" w:rsidR="00660B96" w:rsidRPr="00874657" w:rsidRDefault="00660B96" w:rsidP="00660B96">
      <w:pPr>
        <w:numPr>
          <w:ilvl w:val="0"/>
          <w:numId w:val="2"/>
        </w:numPr>
        <w:shd w:val="clear" w:color="auto" w:fill="FFFFFF"/>
        <w:spacing w:before="100" w:beforeAutospacing="1" w:after="100" w:afterAutospacing="1" w:line="240" w:lineRule="auto"/>
        <w:rPr>
          <w:rFonts w:ascii="Arial" w:eastAsia="Times New Roman" w:hAnsi="Arial" w:cs="Arial"/>
          <w:color w:val="111111"/>
          <w:spacing w:val="1"/>
          <w:sz w:val="27"/>
          <w:szCs w:val="27"/>
        </w:rPr>
      </w:pPr>
      <w:r w:rsidRPr="00874657">
        <w:rPr>
          <w:rFonts w:ascii="Arial" w:eastAsia="Times New Roman" w:hAnsi="Arial" w:cs="Arial"/>
          <w:color w:val="111111"/>
          <w:spacing w:val="1"/>
          <w:sz w:val="27"/>
          <w:szCs w:val="27"/>
        </w:rPr>
        <w:t>Business freedom</w:t>
      </w:r>
    </w:p>
    <w:p w14:paraId="6B7F136E" w14:textId="77777777" w:rsidR="00660B96" w:rsidRPr="00874657" w:rsidRDefault="00660B96" w:rsidP="00660B96">
      <w:pPr>
        <w:numPr>
          <w:ilvl w:val="0"/>
          <w:numId w:val="2"/>
        </w:numPr>
        <w:shd w:val="clear" w:color="auto" w:fill="FFFFFF"/>
        <w:spacing w:before="100" w:beforeAutospacing="1" w:after="100" w:afterAutospacing="1" w:line="240" w:lineRule="auto"/>
        <w:rPr>
          <w:rFonts w:ascii="Arial" w:eastAsia="Times New Roman" w:hAnsi="Arial" w:cs="Arial"/>
          <w:color w:val="111111"/>
          <w:spacing w:val="1"/>
          <w:sz w:val="27"/>
          <w:szCs w:val="27"/>
        </w:rPr>
      </w:pPr>
      <w:r w:rsidRPr="00874657">
        <w:rPr>
          <w:rFonts w:ascii="Arial" w:eastAsia="Times New Roman" w:hAnsi="Arial" w:cs="Arial"/>
          <w:color w:val="111111"/>
          <w:spacing w:val="1"/>
          <w:sz w:val="27"/>
          <w:szCs w:val="27"/>
        </w:rPr>
        <w:t>Labor freedom</w:t>
      </w:r>
    </w:p>
    <w:p w14:paraId="05194F03" w14:textId="77777777" w:rsidR="00660B96" w:rsidRPr="00874657" w:rsidRDefault="00660B96" w:rsidP="00660B96">
      <w:pPr>
        <w:numPr>
          <w:ilvl w:val="0"/>
          <w:numId w:val="2"/>
        </w:numPr>
        <w:shd w:val="clear" w:color="auto" w:fill="FFFFFF"/>
        <w:spacing w:before="100" w:beforeAutospacing="1" w:after="100" w:afterAutospacing="1" w:line="240" w:lineRule="auto"/>
        <w:rPr>
          <w:rFonts w:ascii="Arial" w:eastAsia="Times New Roman" w:hAnsi="Arial" w:cs="Arial"/>
          <w:color w:val="111111"/>
          <w:spacing w:val="1"/>
          <w:sz w:val="27"/>
          <w:szCs w:val="27"/>
        </w:rPr>
      </w:pPr>
      <w:r w:rsidRPr="00874657">
        <w:rPr>
          <w:rFonts w:ascii="Arial" w:eastAsia="Times New Roman" w:hAnsi="Arial" w:cs="Arial"/>
          <w:color w:val="111111"/>
          <w:spacing w:val="1"/>
          <w:sz w:val="27"/>
          <w:szCs w:val="27"/>
        </w:rPr>
        <w:t>Monetary freedom</w:t>
      </w:r>
    </w:p>
    <w:p w14:paraId="36F8D6DE" w14:textId="77777777" w:rsidR="00660B96" w:rsidRPr="00874657" w:rsidRDefault="00660B96" w:rsidP="00660B96">
      <w:pPr>
        <w:numPr>
          <w:ilvl w:val="0"/>
          <w:numId w:val="2"/>
        </w:numPr>
        <w:shd w:val="clear" w:color="auto" w:fill="FFFFFF"/>
        <w:spacing w:before="100" w:beforeAutospacing="1" w:after="100" w:afterAutospacing="1" w:line="240" w:lineRule="auto"/>
        <w:rPr>
          <w:rFonts w:ascii="Arial" w:eastAsia="Times New Roman" w:hAnsi="Arial" w:cs="Arial"/>
          <w:color w:val="111111"/>
          <w:spacing w:val="1"/>
          <w:sz w:val="27"/>
          <w:szCs w:val="27"/>
        </w:rPr>
      </w:pPr>
      <w:r w:rsidRPr="00874657">
        <w:rPr>
          <w:rFonts w:ascii="Arial" w:eastAsia="Times New Roman" w:hAnsi="Arial" w:cs="Arial"/>
          <w:color w:val="111111"/>
          <w:spacing w:val="1"/>
          <w:sz w:val="27"/>
          <w:szCs w:val="27"/>
        </w:rPr>
        <w:t>Trade freedom</w:t>
      </w:r>
    </w:p>
    <w:p w14:paraId="0357E602" w14:textId="77777777" w:rsidR="00660B96" w:rsidRPr="00874657" w:rsidRDefault="00660B96" w:rsidP="00660B96">
      <w:pPr>
        <w:numPr>
          <w:ilvl w:val="0"/>
          <w:numId w:val="2"/>
        </w:numPr>
        <w:shd w:val="clear" w:color="auto" w:fill="FFFFFF"/>
        <w:spacing w:before="100" w:beforeAutospacing="1" w:after="100" w:afterAutospacing="1" w:line="240" w:lineRule="auto"/>
        <w:rPr>
          <w:rFonts w:ascii="Arial" w:eastAsia="Times New Roman" w:hAnsi="Arial" w:cs="Arial"/>
          <w:color w:val="111111"/>
          <w:spacing w:val="1"/>
          <w:sz w:val="27"/>
          <w:szCs w:val="27"/>
        </w:rPr>
      </w:pPr>
      <w:r w:rsidRPr="00874657">
        <w:rPr>
          <w:rFonts w:ascii="Arial" w:eastAsia="Times New Roman" w:hAnsi="Arial" w:cs="Arial"/>
          <w:color w:val="111111"/>
          <w:spacing w:val="1"/>
          <w:sz w:val="27"/>
          <w:szCs w:val="27"/>
        </w:rPr>
        <w:t>Investment freedom</w:t>
      </w:r>
    </w:p>
    <w:p w14:paraId="5E1F88A8" w14:textId="77777777" w:rsidR="00660B96" w:rsidRPr="00874657" w:rsidRDefault="00660B96" w:rsidP="00660B96">
      <w:pPr>
        <w:numPr>
          <w:ilvl w:val="0"/>
          <w:numId w:val="2"/>
        </w:numPr>
        <w:shd w:val="clear" w:color="auto" w:fill="FFFFFF"/>
        <w:spacing w:before="100" w:beforeAutospacing="1" w:after="100" w:afterAutospacing="1" w:line="240" w:lineRule="auto"/>
        <w:rPr>
          <w:rFonts w:ascii="Arial" w:eastAsia="Times New Roman" w:hAnsi="Arial" w:cs="Arial"/>
          <w:color w:val="111111"/>
          <w:spacing w:val="1"/>
          <w:sz w:val="27"/>
          <w:szCs w:val="27"/>
        </w:rPr>
      </w:pPr>
      <w:r w:rsidRPr="00874657">
        <w:rPr>
          <w:rFonts w:ascii="Arial" w:eastAsia="Times New Roman" w:hAnsi="Arial" w:cs="Arial"/>
          <w:color w:val="111111"/>
          <w:spacing w:val="1"/>
          <w:sz w:val="27"/>
          <w:szCs w:val="27"/>
        </w:rPr>
        <w:t>Financial freedom</w:t>
      </w:r>
    </w:p>
    <w:p w14:paraId="7ACA7C21" w14:textId="77777777" w:rsidR="00660B96" w:rsidRPr="00874657" w:rsidRDefault="00660B96" w:rsidP="00660B96">
      <w:pPr>
        <w:shd w:val="clear" w:color="auto" w:fill="FFFFFF"/>
        <w:spacing w:after="100" w:afterAutospacing="1" w:line="240" w:lineRule="auto"/>
        <w:rPr>
          <w:rFonts w:ascii="Arial" w:eastAsia="Times New Roman" w:hAnsi="Arial" w:cs="Arial"/>
          <w:color w:val="111111"/>
          <w:spacing w:val="1"/>
          <w:sz w:val="27"/>
          <w:szCs w:val="27"/>
        </w:rPr>
      </w:pPr>
      <w:r w:rsidRPr="00874657">
        <w:rPr>
          <w:rFonts w:ascii="Arial" w:eastAsia="Times New Roman" w:hAnsi="Arial" w:cs="Arial"/>
          <w:color w:val="111111"/>
          <w:spacing w:val="1"/>
          <w:sz w:val="27"/>
          <w:szCs w:val="27"/>
        </w:rPr>
        <w:t>A country's scores in each area are then compiled into a single score, according to which countries are ranked from most (highest score) to least free.</w:t>
      </w:r>
    </w:p>
    <w:p w14:paraId="4508FBCB" w14:textId="77777777" w:rsidR="00660B96" w:rsidRPr="00874657" w:rsidRDefault="00660B96" w:rsidP="00660B96">
      <w:pPr>
        <w:shd w:val="clear" w:color="auto" w:fill="FFFFFF"/>
        <w:spacing w:after="100" w:afterAutospacing="1" w:line="240" w:lineRule="auto"/>
        <w:rPr>
          <w:rFonts w:ascii="Arial" w:eastAsia="Times New Roman" w:hAnsi="Arial" w:cs="Arial"/>
          <w:color w:val="111111"/>
          <w:spacing w:val="1"/>
          <w:sz w:val="27"/>
          <w:szCs w:val="27"/>
        </w:rPr>
      </w:pPr>
      <w:r w:rsidRPr="00874657">
        <w:rPr>
          <w:rFonts w:ascii="Arial" w:eastAsia="Times New Roman" w:hAnsi="Arial" w:cs="Arial"/>
          <w:color w:val="111111"/>
          <w:spacing w:val="1"/>
          <w:sz w:val="27"/>
          <w:szCs w:val="27"/>
        </w:rPr>
        <w:t>The Heritage Foundation's Index of Economic Freedom has pointed out some important correlations that should encourage nations to try to improve their scores over time. The most important is the observation that people living in countries categorized as free or mostly free enjoy higher incomes than those living in lower-scoring nations.</w:t>
      </w:r>
    </w:p>
    <w:p w14:paraId="04B073B1" w14:textId="77777777" w:rsidR="00660B96" w:rsidRPr="00212B29" w:rsidRDefault="00660B96" w:rsidP="00660B96">
      <w:pPr>
        <w:shd w:val="clear" w:color="auto" w:fill="FFFFFF"/>
        <w:spacing w:after="100" w:afterAutospacing="1" w:line="240" w:lineRule="auto"/>
        <w:rPr>
          <w:rFonts w:ascii="Arial" w:eastAsia="Times New Roman" w:hAnsi="Arial" w:cs="Arial"/>
          <w:color w:val="111111"/>
          <w:spacing w:val="1"/>
          <w:sz w:val="27"/>
          <w:szCs w:val="27"/>
        </w:rPr>
      </w:pPr>
      <w:r w:rsidRPr="00874657">
        <w:rPr>
          <w:rFonts w:ascii="Arial" w:eastAsia="Times New Roman" w:hAnsi="Arial" w:cs="Arial"/>
          <w:color w:val="111111"/>
          <w:spacing w:val="1"/>
          <w:sz w:val="27"/>
          <w:szCs w:val="27"/>
        </w:rPr>
        <w:t>The disparity between the best and worst nations is almost 10 times, meaning that on average someone in an economically free nation makes nearly 10 times more money than someone in an economically non</w:t>
      </w:r>
      <w:r>
        <w:rPr>
          <w:rFonts w:ascii="Arial" w:eastAsia="Times New Roman" w:hAnsi="Arial" w:cs="Arial"/>
          <w:color w:val="111111"/>
          <w:spacing w:val="1"/>
          <w:sz w:val="27"/>
          <w:szCs w:val="27"/>
        </w:rPr>
        <w:t xml:space="preserve"> </w:t>
      </w:r>
      <w:r w:rsidRPr="00874657">
        <w:rPr>
          <w:rFonts w:ascii="Arial" w:eastAsia="Times New Roman" w:hAnsi="Arial" w:cs="Arial"/>
          <w:color w:val="111111"/>
          <w:spacing w:val="1"/>
          <w:sz w:val="27"/>
          <w:szCs w:val="27"/>
        </w:rPr>
        <w:t>free nation. Related to this income gap, there is also a correlation between economic freedom and </w:t>
      </w:r>
      <w:hyperlink r:id="rId13" w:history="1">
        <w:r w:rsidRPr="00874657">
          <w:rPr>
            <w:rFonts w:ascii="Arial" w:eastAsia="Times New Roman" w:hAnsi="Arial" w:cs="Arial"/>
            <w:color w:val="2C40D0"/>
            <w:spacing w:val="1"/>
            <w:sz w:val="27"/>
            <w:szCs w:val="27"/>
            <w:u w:val="single"/>
          </w:rPr>
          <w:t>GDP growth</w:t>
        </w:r>
      </w:hyperlink>
      <w:r w:rsidRPr="00874657">
        <w:rPr>
          <w:rFonts w:ascii="Arial" w:eastAsia="Times New Roman" w:hAnsi="Arial" w:cs="Arial"/>
          <w:color w:val="111111"/>
          <w:spacing w:val="1"/>
          <w:sz w:val="27"/>
          <w:szCs w:val="27"/>
        </w:rPr>
        <w:t>, as well as a higher </w:t>
      </w:r>
      <w:hyperlink r:id="rId14" w:history="1">
        <w:r w:rsidRPr="00874657">
          <w:rPr>
            <w:rFonts w:ascii="Arial" w:eastAsia="Times New Roman" w:hAnsi="Arial" w:cs="Arial"/>
            <w:color w:val="2C40D0"/>
            <w:spacing w:val="1"/>
            <w:sz w:val="27"/>
            <w:szCs w:val="27"/>
            <w:u w:val="single"/>
          </w:rPr>
          <w:t>standard of living</w:t>
        </w:r>
      </w:hyperlink>
      <w:r w:rsidRPr="00874657">
        <w:rPr>
          <w:rFonts w:ascii="Arial" w:eastAsia="Times New Roman" w:hAnsi="Arial" w:cs="Arial"/>
          <w:color w:val="111111"/>
          <w:spacing w:val="1"/>
          <w:sz w:val="27"/>
          <w:szCs w:val="27"/>
        </w:rPr>
        <w:t> and a general rule of law for citizens.</w:t>
      </w:r>
    </w:p>
    <w:p w14:paraId="0052F1B8" w14:textId="77777777" w:rsidR="00660B96" w:rsidRPr="00F0506E" w:rsidRDefault="00660B96" w:rsidP="00660B96">
      <w:pPr>
        <w:shd w:val="clear" w:color="auto" w:fill="FFFFFF"/>
        <w:spacing w:before="100" w:beforeAutospacing="1" w:after="100" w:afterAutospacing="1" w:line="240" w:lineRule="auto"/>
        <w:outlineLvl w:val="1"/>
        <w:rPr>
          <w:rFonts w:ascii="Arial" w:eastAsia="Times New Roman" w:hAnsi="Arial" w:cs="Arial"/>
          <w:b/>
          <w:bCs/>
          <w:color w:val="FF0066"/>
          <w:spacing w:val="1"/>
          <w:sz w:val="36"/>
          <w:szCs w:val="36"/>
        </w:rPr>
      </w:pPr>
      <w:r w:rsidRPr="00F0506E">
        <w:rPr>
          <w:rFonts w:ascii="Arial" w:eastAsia="Times New Roman" w:hAnsi="Arial" w:cs="Arial"/>
          <w:b/>
          <w:bCs/>
          <w:color w:val="FF0066"/>
          <w:spacing w:val="1"/>
          <w:sz w:val="36"/>
          <w:szCs w:val="36"/>
        </w:rPr>
        <w:t>Recent Index of Economic Freedom Rankings</w:t>
      </w:r>
    </w:p>
    <w:p w14:paraId="090FDDF7" w14:textId="77777777" w:rsidR="00660B96" w:rsidRPr="00212B29" w:rsidRDefault="00660B96" w:rsidP="00660B96">
      <w:pPr>
        <w:shd w:val="clear" w:color="auto" w:fill="FFFFFF"/>
        <w:spacing w:before="100" w:beforeAutospacing="1" w:after="100" w:afterAutospacing="1" w:line="240" w:lineRule="auto"/>
        <w:outlineLvl w:val="1"/>
        <w:rPr>
          <w:rFonts w:ascii="Arial" w:eastAsia="Times New Roman" w:hAnsi="Arial" w:cs="Arial"/>
          <w:b/>
          <w:bCs/>
          <w:color w:val="111111"/>
          <w:spacing w:val="1"/>
          <w:sz w:val="28"/>
          <w:szCs w:val="28"/>
        </w:rPr>
      </w:pPr>
      <w:r w:rsidRPr="00212B29">
        <w:rPr>
          <w:rFonts w:ascii="Arial" w:eastAsia="Times New Roman" w:hAnsi="Arial" w:cs="Arial"/>
          <w:b/>
          <w:bCs/>
          <w:color w:val="111111"/>
          <w:spacing w:val="1"/>
          <w:sz w:val="28"/>
          <w:szCs w:val="28"/>
        </w:rPr>
        <w:lastRenderedPageBreak/>
        <w:t xml:space="preserve">                  </w:t>
      </w:r>
      <w:r w:rsidRPr="00212B29">
        <w:rPr>
          <w:rFonts w:ascii="Arial" w:eastAsia="Times New Roman" w:hAnsi="Arial" w:cs="Arial"/>
          <w:color w:val="111111"/>
          <w:spacing w:val="1"/>
          <w:sz w:val="28"/>
          <w:szCs w:val="28"/>
        </w:rPr>
        <w:t>In recent years, the top countries for economic freedom have been fairly consistent. Singapore ranked number one in 2021 with an overall score of 89.7. It was followed by New Zealand (83.9), Australia (82.4), Switzerland (81.9), and Ireland (81.4) to round out the economies rated as free. Countries on the opposite end of the freedom spectrum include North Korea (5.2), Venezuela (24.7), Cuba (28.1), Sudan (39.1), and Zimbabwe (39.1). The United States ranked 20th with an overall score of 74.8, dropping by 1.8 points from 2020 mostly due to increased trade restrictions.</w:t>
      </w:r>
    </w:p>
    <w:p w14:paraId="40C2F019" w14:textId="77777777" w:rsidR="00660B96" w:rsidRPr="00212B29" w:rsidRDefault="00660B96" w:rsidP="00660B96">
      <w:pPr>
        <w:shd w:val="clear" w:color="auto" w:fill="FFFFFF"/>
        <w:spacing w:after="100" w:afterAutospacing="1" w:line="240" w:lineRule="auto"/>
        <w:rPr>
          <w:rFonts w:ascii="Arial" w:eastAsia="Times New Roman" w:hAnsi="Arial" w:cs="Arial"/>
          <w:color w:val="111111"/>
          <w:spacing w:val="1"/>
          <w:sz w:val="28"/>
          <w:szCs w:val="28"/>
        </w:rPr>
      </w:pPr>
      <w:r w:rsidRPr="00212B29">
        <w:rPr>
          <w:rFonts w:ascii="Arial" w:eastAsia="Times New Roman" w:hAnsi="Arial" w:cs="Arial"/>
          <w:color w:val="111111"/>
          <w:spacing w:val="1"/>
          <w:sz w:val="28"/>
          <w:szCs w:val="28"/>
        </w:rPr>
        <w:t xml:space="preserve">     As mentioned, the higher the score in the economic freedom index, the higher the income and vice versa. Countries ranked as "free" or "mostly free" had an average per-capita GDP that was double the overall average, and more than six times higher than the average per-capita incomes of "repressed" countries.</w:t>
      </w:r>
    </w:p>
    <w:p w14:paraId="1181CD1C" w14:textId="77777777" w:rsidR="00660B96" w:rsidRPr="00212B29" w:rsidRDefault="00660B96" w:rsidP="00660B96">
      <w:pPr>
        <w:shd w:val="clear" w:color="auto" w:fill="FFFFFF"/>
        <w:spacing w:after="100" w:afterAutospacing="1" w:line="240" w:lineRule="auto"/>
        <w:rPr>
          <w:rFonts w:ascii="Arial" w:eastAsia="Times New Roman" w:hAnsi="Arial" w:cs="Arial"/>
          <w:color w:val="111111"/>
          <w:spacing w:val="1"/>
          <w:sz w:val="28"/>
          <w:szCs w:val="28"/>
        </w:rPr>
      </w:pPr>
      <w:r w:rsidRPr="00212B29">
        <w:rPr>
          <w:rFonts w:ascii="Arial" w:eastAsia="Times New Roman" w:hAnsi="Arial" w:cs="Arial"/>
          <w:color w:val="111111"/>
          <w:spacing w:val="1"/>
          <w:sz w:val="28"/>
          <w:szCs w:val="28"/>
        </w:rPr>
        <w:t>There is also a regional phenomenon where similarly ranking countries can be clustered. In 2021, Sub-Saharan Africa scored below the world average of 61.6 with a regional score of 55.7. Europe scored above the world average as a region with 70.1. Of course, there are outliers in every region. North Korea, with the overall worst score of 5.2, is in the Asia Pacific region along with two of the highest scorers—Singapore and Taiwan.</w:t>
      </w:r>
    </w:p>
    <w:tbl>
      <w:tblPr>
        <w:tblW w:w="0" w:type="auto"/>
        <w:tblCellMar>
          <w:top w:w="15" w:type="dxa"/>
          <w:left w:w="15" w:type="dxa"/>
          <w:bottom w:w="15" w:type="dxa"/>
          <w:right w:w="15" w:type="dxa"/>
        </w:tblCellMar>
        <w:tblLook w:val="04A0" w:firstRow="1" w:lastRow="0" w:firstColumn="1" w:lastColumn="0" w:noHBand="0" w:noVBand="1"/>
      </w:tblPr>
      <w:tblGrid>
        <w:gridCol w:w="4203"/>
        <w:gridCol w:w="1195"/>
      </w:tblGrid>
      <w:tr w:rsidR="00660B96" w:rsidRPr="00212B29" w14:paraId="7BC2D2DB" w14:textId="77777777" w:rsidTr="00493114">
        <w:trPr>
          <w:tblHeader/>
        </w:trPr>
        <w:tc>
          <w:tcPr>
            <w:tcW w:w="0" w:type="auto"/>
            <w:gridSpan w:val="2"/>
            <w:tcBorders>
              <w:top w:val="nil"/>
              <w:bottom w:val="nil"/>
              <w:right w:val="nil"/>
            </w:tcBorders>
            <w:hideMark/>
          </w:tcPr>
          <w:p w14:paraId="3BA67427" w14:textId="77777777" w:rsidR="00660B96" w:rsidRPr="00212B29" w:rsidRDefault="00660B96" w:rsidP="00493114">
            <w:pPr>
              <w:spacing w:after="0" w:line="240" w:lineRule="auto"/>
              <w:rPr>
                <w:rFonts w:ascii="Arial" w:eastAsia="Times New Roman" w:hAnsi="Arial" w:cs="Arial"/>
                <w:b/>
                <w:bCs/>
                <w:sz w:val="28"/>
                <w:szCs w:val="28"/>
              </w:rPr>
            </w:pPr>
            <w:r w:rsidRPr="00F0506E">
              <w:rPr>
                <w:rFonts w:ascii="Arial" w:eastAsia="Times New Roman" w:hAnsi="Arial" w:cs="Arial"/>
                <w:b/>
                <w:bCs/>
                <w:color w:val="538135" w:themeColor="accent6" w:themeShade="BF"/>
                <w:sz w:val="28"/>
                <w:szCs w:val="28"/>
              </w:rPr>
              <w:t>Top 10 Countries by Economic Freedom</w:t>
            </w:r>
          </w:p>
        </w:tc>
      </w:tr>
      <w:tr w:rsidR="00660B96" w:rsidRPr="00212B29" w14:paraId="694DD132" w14:textId="77777777" w:rsidTr="00493114">
        <w:tc>
          <w:tcPr>
            <w:tcW w:w="0" w:type="auto"/>
            <w:tcBorders>
              <w:top w:val="nil"/>
              <w:bottom w:val="nil"/>
              <w:right w:val="single" w:sz="6" w:space="0" w:color="D4D4D4"/>
            </w:tcBorders>
            <w:shd w:val="clear" w:color="auto" w:fill="F5F5F6"/>
            <w:hideMark/>
          </w:tcPr>
          <w:p w14:paraId="7C2021D4"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Singapore</w:t>
            </w:r>
          </w:p>
        </w:tc>
        <w:tc>
          <w:tcPr>
            <w:tcW w:w="0" w:type="auto"/>
            <w:tcBorders>
              <w:top w:val="nil"/>
              <w:bottom w:val="nil"/>
              <w:right w:val="nil"/>
            </w:tcBorders>
            <w:shd w:val="clear" w:color="auto" w:fill="F5F5F6"/>
            <w:hideMark/>
          </w:tcPr>
          <w:p w14:paraId="77BEAF09"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89.7</w:t>
            </w:r>
          </w:p>
        </w:tc>
      </w:tr>
      <w:tr w:rsidR="00660B96" w:rsidRPr="00212B29" w14:paraId="16F0C20D" w14:textId="77777777" w:rsidTr="00493114">
        <w:tc>
          <w:tcPr>
            <w:tcW w:w="0" w:type="auto"/>
            <w:tcBorders>
              <w:top w:val="nil"/>
              <w:bottom w:val="nil"/>
              <w:right w:val="single" w:sz="6" w:space="0" w:color="D4D4D4"/>
            </w:tcBorders>
            <w:hideMark/>
          </w:tcPr>
          <w:p w14:paraId="695F5EC7"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New Zealand</w:t>
            </w:r>
          </w:p>
        </w:tc>
        <w:tc>
          <w:tcPr>
            <w:tcW w:w="0" w:type="auto"/>
            <w:tcBorders>
              <w:top w:val="nil"/>
              <w:bottom w:val="nil"/>
              <w:right w:val="nil"/>
            </w:tcBorders>
            <w:hideMark/>
          </w:tcPr>
          <w:p w14:paraId="0AC3DC8D"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83.9</w:t>
            </w:r>
          </w:p>
        </w:tc>
      </w:tr>
      <w:tr w:rsidR="00660B96" w:rsidRPr="00212B29" w14:paraId="52537ABF" w14:textId="77777777" w:rsidTr="00493114">
        <w:tc>
          <w:tcPr>
            <w:tcW w:w="0" w:type="auto"/>
            <w:tcBorders>
              <w:top w:val="nil"/>
              <w:bottom w:val="nil"/>
              <w:right w:val="single" w:sz="6" w:space="0" w:color="D4D4D4"/>
            </w:tcBorders>
            <w:shd w:val="clear" w:color="auto" w:fill="F5F5F6"/>
            <w:hideMark/>
          </w:tcPr>
          <w:p w14:paraId="2D51225F"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Australia</w:t>
            </w:r>
          </w:p>
        </w:tc>
        <w:tc>
          <w:tcPr>
            <w:tcW w:w="0" w:type="auto"/>
            <w:tcBorders>
              <w:top w:val="nil"/>
              <w:bottom w:val="nil"/>
              <w:right w:val="nil"/>
            </w:tcBorders>
            <w:shd w:val="clear" w:color="auto" w:fill="F5F5F6"/>
            <w:hideMark/>
          </w:tcPr>
          <w:p w14:paraId="1CA07274"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82.4</w:t>
            </w:r>
          </w:p>
        </w:tc>
      </w:tr>
      <w:tr w:rsidR="00660B96" w:rsidRPr="00212B29" w14:paraId="6E5BCC81" w14:textId="77777777" w:rsidTr="00493114">
        <w:tc>
          <w:tcPr>
            <w:tcW w:w="0" w:type="auto"/>
            <w:tcBorders>
              <w:top w:val="nil"/>
              <w:bottom w:val="nil"/>
              <w:right w:val="single" w:sz="6" w:space="0" w:color="D4D4D4"/>
            </w:tcBorders>
            <w:hideMark/>
          </w:tcPr>
          <w:p w14:paraId="6798CA79"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Switzerland</w:t>
            </w:r>
          </w:p>
        </w:tc>
        <w:tc>
          <w:tcPr>
            <w:tcW w:w="0" w:type="auto"/>
            <w:tcBorders>
              <w:top w:val="nil"/>
              <w:bottom w:val="nil"/>
              <w:right w:val="nil"/>
            </w:tcBorders>
            <w:hideMark/>
          </w:tcPr>
          <w:p w14:paraId="6B9C8308"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81.9</w:t>
            </w:r>
          </w:p>
        </w:tc>
      </w:tr>
      <w:tr w:rsidR="00660B96" w:rsidRPr="00212B29" w14:paraId="70C55E65" w14:textId="77777777" w:rsidTr="00493114">
        <w:tc>
          <w:tcPr>
            <w:tcW w:w="0" w:type="auto"/>
            <w:tcBorders>
              <w:top w:val="nil"/>
              <w:bottom w:val="nil"/>
              <w:right w:val="single" w:sz="6" w:space="0" w:color="D4D4D4"/>
            </w:tcBorders>
            <w:shd w:val="clear" w:color="auto" w:fill="F5F5F6"/>
            <w:hideMark/>
          </w:tcPr>
          <w:p w14:paraId="52C161C8"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Ireland</w:t>
            </w:r>
          </w:p>
        </w:tc>
        <w:tc>
          <w:tcPr>
            <w:tcW w:w="0" w:type="auto"/>
            <w:tcBorders>
              <w:top w:val="nil"/>
              <w:bottom w:val="nil"/>
              <w:right w:val="nil"/>
            </w:tcBorders>
            <w:shd w:val="clear" w:color="auto" w:fill="F5F5F6"/>
            <w:hideMark/>
          </w:tcPr>
          <w:p w14:paraId="5FD1054E"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81.4</w:t>
            </w:r>
          </w:p>
        </w:tc>
      </w:tr>
      <w:tr w:rsidR="00660B96" w:rsidRPr="00212B29" w14:paraId="092E8413" w14:textId="77777777" w:rsidTr="00493114">
        <w:tc>
          <w:tcPr>
            <w:tcW w:w="0" w:type="auto"/>
            <w:tcBorders>
              <w:top w:val="nil"/>
              <w:bottom w:val="nil"/>
              <w:right w:val="single" w:sz="6" w:space="0" w:color="D4D4D4"/>
            </w:tcBorders>
            <w:hideMark/>
          </w:tcPr>
          <w:p w14:paraId="5EC33975"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Taiwan</w:t>
            </w:r>
          </w:p>
        </w:tc>
        <w:tc>
          <w:tcPr>
            <w:tcW w:w="0" w:type="auto"/>
            <w:tcBorders>
              <w:top w:val="nil"/>
              <w:bottom w:val="nil"/>
              <w:right w:val="nil"/>
            </w:tcBorders>
            <w:hideMark/>
          </w:tcPr>
          <w:p w14:paraId="02802595"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78.6</w:t>
            </w:r>
          </w:p>
        </w:tc>
      </w:tr>
      <w:tr w:rsidR="00660B96" w:rsidRPr="00212B29" w14:paraId="7A1DB9EF" w14:textId="77777777" w:rsidTr="00493114">
        <w:tc>
          <w:tcPr>
            <w:tcW w:w="0" w:type="auto"/>
            <w:tcBorders>
              <w:top w:val="nil"/>
              <w:bottom w:val="nil"/>
              <w:right w:val="single" w:sz="6" w:space="0" w:color="D4D4D4"/>
            </w:tcBorders>
            <w:shd w:val="clear" w:color="auto" w:fill="F5F5F6"/>
            <w:hideMark/>
          </w:tcPr>
          <w:p w14:paraId="588D7032"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United Kingdom</w:t>
            </w:r>
          </w:p>
        </w:tc>
        <w:tc>
          <w:tcPr>
            <w:tcW w:w="0" w:type="auto"/>
            <w:tcBorders>
              <w:top w:val="nil"/>
              <w:bottom w:val="nil"/>
              <w:right w:val="nil"/>
            </w:tcBorders>
            <w:shd w:val="clear" w:color="auto" w:fill="F5F5F6"/>
            <w:hideMark/>
          </w:tcPr>
          <w:p w14:paraId="45160DD7"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78.4</w:t>
            </w:r>
          </w:p>
        </w:tc>
      </w:tr>
      <w:tr w:rsidR="00660B96" w:rsidRPr="00212B29" w14:paraId="301D042C" w14:textId="77777777" w:rsidTr="00493114">
        <w:tc>
          <w:tcPr>
            <w:tcW w:w="0" w:type="auto"/>
            <w:tcBorders>
              <w:top w:val="nil"/>
              <w:bottom w:val="nil"/>
              <w:right w:val="single" w:sz="6" w:space="0" w:color="D4D4D4"/>
            </w:tcBorders>
            <w:hideMark/>
          </w:tcPr>
          <w:p w14:paraId="6172F4F1"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Estonia</w:t>
            </w:r>
          </w:p>
        </w:tc>
        <w:tc>
          <w:tcPr>
            <w:tcW w:w="0" w:type="auto"/>
            <w:tcBorders>
              <w:top w:val="nil"/>
              <w:bottom w:val="nil"/>
              <w:right w:val="nil"/>
            </w:tcBorders>
            <w:hideMark/>
          </w:tcPr>
          <w:p w14:paraId="122BA9C7"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78.2</w:t>
            </w:r>
          </w:p>
        </w:tc>
      </w:tr>
      <w:tr w:rsidR="00660B96" w:rsidRPr="00212B29" w14:paraId="7894EE2F" w14:textId="77777777" w:rsidTr="00493114">
        <w:tc>
          <w:tcPr>
            <w:tcW w:w="0" w:type="auto"/>
            <w:tcBorders>
              <w:top w:val="nil"/>
              <w:bottom w:val="nil"/>
              <w:right w:val="single" w:sz="6" w:space="0" w:color="D4D4D4"/>
            </w:tcBorders>
            <w:shd w:val="clear" w:color="auto" w:fill="F5F5F6"/>
            <w:hideMark/>
          </w:tcPr>
          <w:p w14:paraId="6435CD65"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Canada</w:t>
            </w:r>
          </w:p>
        </w:tc>
        <w:tc>
          <w:tcPr>
            <w:tcW w:w="0" w:type="auto"/>
            <w:tcBorders>
              <w:top w:val="nil"/>
              <w:bottom w:val="nil"/>
              <w:right w:val="nil"/>
            </w:tcBorders>
            <w:shd w:val="clear" w:color="auto" w:fill="F5F5F6"/>
            <w:hideMark/>
          </w:tcPr>
          <w:p w14:paraId="7F158B7B"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77.9</w:t>
            </w:r>
          </w:p>
        </w:tc>
      </w:tr>
      <w:tr w:rsidR="00660B96" w:rsidRPr="00212B29" w14:paraId="3C82C39B" w14:textId="77777777" w:rsidTr="00493114">
        <w:tc>
          <w:tcPr>
            <w:tcW w:w="0" w:type="auto"/>
            <w:tcBorders>
              <w:top w:val="nil"/>
              <w:bottom w:val="nil"/>
              <w:right w:val="single" w:sz="6" w:space="0" w:color="D4D4D4"/>
            </w:tcBorders>
            <w:hideMark/>
          </w:tcPr>
          <w:p w14:paraId="04826EB3"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Denmark</w:t>
            </w:r>
          </w:p>
        </w:tc>
        <w:tc>
          <w:tcPr>
            <w:tcW w:w="0" w:type="auto"/>
            <w:tcBorders>
              <w:top w:val="nil"/>
              <w:bottom w:val="nil"/>
              <w:right w:val="nil"/>
            </w:tcBorders>
            <w:hideMark/>
          </w:tcPr>
          <w:p w14:paraId="1ADD729D" w14:textId="77777777" w:rsidR="00660B96" w:rsidRPr="00212B29" w:rsidRDefault="00660B96" w:rsidP="00493114">
            <w:pPr>
              <w:spacing w:after="0" w:line="240" w:lineRule="auto"/>
              <w:rPr>
                <w:rFonts w:ascii="Arial" w:eastAsia="Times New Roman" w:hAnsi="Arial" w:cs="Arial"/>
                <w:sz w:val="28"/>
                <w:szCs w:val="28"/>
              </w:rPr>
            </w:pPr>
            <w:r w:rsidRPr="00212B29">
              <w:rPr>
                <w:rFonts w:ascii="Arial" w:eastAsia="Times New Roman" w:hAnsi="Arial" w:cs="Arial"/>
                <w:sz w:val="28"/>
                <w:szCs w:val="28"/>
              </w:rPr>
              <w:t>77.8</w:t>
            </w:r>
          </w:p>
        </w:tc>
      </w:tr>
    </w:tbl>
    <w:p w14:paraId="7F96F197" w14:textId="77777777" w:rsidR="00660B96" w:rsidRDefault="00660B96" w:rsidP="00660B96">
      <w:pPr>
        <w:rPr>
          <w:sz w:val="28"/>
          <w:szCs w:val="28"/>
        </w:rPr>
      </w:pPr>
    </w:p>
    <w:p w14:paraId="5CBF175A" w14:textId="77777777" w:rsidR="00660B96" w:rsidRPr="00F0506E" w:rsidRDefault="00660B96" w:rsidP="00660B96">
      <w:pPr>
        <w:shd w:val="clear" w:color="auto" w:fill="FFFFFF"/>
        <w:spacing w:before="100" w:beforeAutospacing="1" w:after="100" w:afterAutospacing="1" w:line="240" w:lineRule="auto"/>
        <w:outlineLvl w:val="1"/>
        <w:rPr>
          <w:rFonts w:ascii="Arial" w:eastAsia="Times New Roman" w:hAnsi="Arial" w:cs="Arial"/>
          <w:b/>
          <w:bCs/>
          <w:color w:val="FF0066"/>
          <w:spacing w:val="1"/>
          <w:sz w:val="36"/>
          <w:szCs w:val="36"/>
        </w:rPr>
      </w:pPr>
      <w:r w:rsidRPr="00F0506E">
        <w:rPr>
          <w:rFonts w:ascii="Arial" w:eastAsia="Times New Roman" w:hAnsi="Arial" w:cs="Arial"/>
          <w:b/>
          <w:bCs/>
          <w:color w:val="FF0066"/>
          <w:spacing w:val="1"/>
          <w:sz w:val="36"/>
          <w:szCs w:val="36"/>
        </w:rPr>
        <w:t>How the Index of Economic Freedom Is Used for Investing</w:t>
      </w:r>
    </w:p>
    <w:p w14:paraId="29EFCE4F" w14:textId="77777777" w:rsidR="00660B96" w:rsidRPr="00212B29" w:rsidRDefault="00660B96" w:rsidP="00660B96">
      <w:pPr>
        <w:pStyle w:val="comp"/>
        <w:shd w:val="clear" w:color="auto" w:fill="FFFFFF"/>
        <w:spacing w:before="0" w:beforeAutospacing="0"/>
        <w:rPr>
          <w:rFonts w:ascii="Arial" w:hAnsi="Arial" w:cs="Arial"/>
          <w:color w:val="111111"/>
          <w:spacing w:val="1"/>
          <w:sz w:val="28"/>
          <w:szCs w:val="28"/>
        </w:rPr>
      </w:pPr>
      <w:r w:rsidRPr="00212B29">
        <w:rPr>
          <w:sz w:val="28"/>
          <w:szCs w:val="28"/>
        </w:rPr>
        <w:lastRenderedPageBreak/>
        <w:t xml:space="preserve">                                </w:t>
      </w:r>
      <w:r w:rsidRPr="00212B29">
        <w:rPr>
          <w:rFonts w:ascii="Arial" w:hAnsi="Arial" w:cs="Arial"/>
          <w:color w:val="111111"/>
          <w:spacing w:val="1"/>
          <w:sz w:val="28"/>
          <w:szCs w:val="28"/>
        </w:rPr>
        <w:t>The Heritage Foundation's Index of Economic Freedom website features a </w:t>
      </w:r>
      <w:hyperlink r:id="rId15" w:tgtFrame="_blank" w:history="1">
        <w:r w:rsidRPr="00212B29">
          <w:rPr>
            <w:rStyle w:val="Hyperlink"/>
            <w:rFonts w:ascii="Arial" w:hAnsi="Arial" w:cs="Arial"/>
            <w:color w:val="2C40D0"/>
            <w:spacing w:val="1"/>
            <w:sz w:val="28"/>
            <w:szCs w:val="28"/>
          </w:rPr>
          <w:t>heat map</w:t>
        </w:r>
      </w:hyperlink>
      <w:r w:rsidRPr="00212B29">
        <w:rPr>
          <w:rFonts w:ascii="Arial" w:hAnsi="Arial" w:cs="Arial"/>
          <w:color w:val="111111"/>
          <w:spacing w:val="1"/>
          <w:sz w:val="28"/>
          <w:szCs w:val="28"/>
        </w:rPr>
        <w:t> that allows you to view the changes in the world over time. In addition to being academically interesting, the change to economic freedom over time can be a significant data source for investors, particularly those interested in </w:t>
      </w:r>
      <w:hyperlink r:id="rId16" w:history="1">
        <w:r w:rsidRPr="00212B29">
          <w:rPr>
            <w:rStyle w:val="Hyperlink"/>
            <w:rFonts w:ascii="Arial" w:hAnsi="Arial" w:cs="Arial"/>
            <w:color w:val="2C40D0"/>
            <w:spacing w:val="1"/>
            <w:sz w:val="28"/>
            <w:szCs w:val="28"/>
          </w:rPr>
          <w:t>emerging markets</w:t>
        </w:r>
      </w:hyperlink>
      <w:r w:rsidRPr="00212B29">
        <w:rPr>
          <w:rFonts w:ascii="Arial" w:hAnsi="Arial" w:cs="Arial"/>
          <w:color w:val="111111"/>
          <w:spacing w:val="1"/>
          <w:sz w:val="28"/>
          <w:szCs w:val="28"/>
        </w:rPr>
        <w:t>.</w:t>
      </w:r>
    </w:p>
    <w:p w14:paraId="6FCA74C7" w14:textId="77777777" w:rsidR="00660B96" w:rsidRPr="00212B29" w:rsidRDefault="00660B96" w:rsidP="00660B96">
      <w:pPr>
        <w:pStyle w:val="comp"/>
        <w:shd w:val="clear" w:color="auto" w:fill="FFFFFF"/>
        <w:spacing w:before="0" w:beforeAutospacing="0"/>
        <w:rPr>
          <w:rFonts w:ascii="Arial" w:hAnsi="Arial" w:cs="Arial"/>
          <w:color w:val="111111"/>
          <w:spacing w:val="1"/>
          <w:sz w:val="28"/>
          <w:szCs w:val="28"/>
        </w:rPr>
      </w:pPr>
      <w:r w:rsidRPr="00212B29">
        <w:rPr>
          <w:rFonts w:ascii="Arial" w:hAnsi="Arial" w:cs="Arial"/>
          <w:color w:val="111111"/>
          <w:spacing w:val="1"/>
          <w:sz w:val="28"/>
          <w:szCs w:val="28"/>
        </w:rPr>
        <w:t>The index of economic freedom can provide a guide as to whether the potential for hot emerging market picks like the </w:t>
      </w:r>
      <w:hyperlink r:id="rId17" w:history="1">
        <w:r w:rsidRPr="00212B29">
          <w:rPr>
            <w:rStyle w:val="Hyperlink"/>
            <w:rFonts w:ascii="Arial" w:hAnsi="Arial" w:cs="Arial"/>
            <w:color w:val="2C40D0"/>
            <w:spacing w:val="1"/>
            <w:sz w:val="28"/>
            <w:szCs w:val="28"/>
          </w:rPr>
          <w:t>BRIC nations</w:t>
        </w:r>
      </w:hyperlink>
      <w:r w:rsidRPr="00212B29">
        <w:rPr>
          <w:rFonts w:ascii="Arial" w:hAnsi="Arial" w:cs="Arial"/>
          <w:color w:val="111111"/>
          <w:spacing w:val="1"/>
          <w:sz w:val="28"/>
          <w:szCs w:val="28"/>
        </w:rPr>
        <w:t> (Brazil, Russia, India, and China) are actually seeing the policy changes necessary for that growth to benefit international investors. On the opposite end, negative changes in the index can be a signal to investors to trim their direct and indirect exposure to nations that are experiencing a decline.</w:t>
      </w:r>
    </w:p>
    <w:p w14:paraId="44EEEC74" w14:textId="77777777" w:rsidR="00660B96" w:rsidRPr="00F0506E" w:rsidRDefault="00660B96" w:rsidP="00660B96">
      <w:pPr>
        <w:pStyle w:val="Heading2"/>
        <w:shd w:val="clear" w:color="auto" w:fill="FFFFFF"/>
        <w:rPr>
          <w:rFonts w:ascii="Arial" w:eastAsia="Times New Roman" w:hAnsi="Arial" w:cs="Arial"/>
          <w:b/>
          <w:bCs/>
          <w:color w:val="FF0066"/>
          <w:spacing w:val="1"/>
          <w:sz w:val="36"/>
          <w:szCs w:val="36"/>
        </w:rPr>
      </w:pPr>
      <w:r w:rsidRPr="00F0506E">
        <w:rPr>
          <w:rFonts w:ascii="Arial" w:eastAsia="Times New Roman" w:hAnsi="Arial" w:cs="Arial"/>
          <w:b/>
          <w:bCs/>
          <w:color w:val="FF0066"/>
          <w:spacing w:val="1"/>
          <w:sz w:val="36"/>
          <w:szCs w:val="36"/>
        </w:rPr>
        <w:t>Special Considerations</w:t>
      </w:r>
    </w:p>
    <w:p w14:paraId="1CF20937" w14:textId="77777777" w:rsidR="00660B96" w:rsidRPr="00212B29" w:rsidRDefault="00660B96" w:rsidP="00660B96">
      <w:pPr>
        <w:rPr>
          <w:sz w:val="28"/>
          <w:szCs w:val="28"/>
        </w:rPr>
      </w:pPr>
      <w:r>
        <w:rPr>
          <w:sz w:val="28"/>
          <w:szCs w:val="28"/>
        </w:rPr>
        <w:t xml:space="preserve">                       </w:t>
      </w:r>
      <w:r>
        <w:rPr>
          <w:rFonts w:ascii="Arial" w:hAnsi="Arial" w:cs="Arial"/>
          <w:color w:val="111111"/>
          <w:spacing w:val="1"/>
          <w:sz w:val="27"/>
          <w:szCs w:val="27"/>
        </w:rPr>
        <w:t>The latest edition of the heritage index omitted two regions that had previously ranked close to the top by economic freedom: Hong Kong and Macau. Hong Kong had previously held the number one spot for 25 years, before being bumped by Singapore in 2020 due to perceptions of </w:t>
      </w:r>
      <w:hyperlink r:id="rId18" w:history="1">
        <w:r>
          <w:rPr>
            <w:rStyle w:val="Hyperlink"/>
            <w:rFonts w:ascii="Arial" w:hAnsi="Arial" w:cs="Arial"/>
            <w:color w:val="2C40D0"/>
            <w:spacing w:val="1"/>
            <w:sz w:val="27"/>
            <w:szCs w:val="27"/>
          </w:rPr>
          <w:t>tightening control</w:t>
        </w:r>
      </w:hyperlink>
      <w:r>
        <w:rPr>
          <w:rFonts w:ascii="Arial" w:hAnsi="Arial" w:cs="Arial"/>
          <w:color w:val="111111"/>
          <w:spacing w:val="1"/>
          <w:sz w:val="27"/>
          <w:szCs w:val="27"/>
        </w:rPr>
        <w:t> by the mainland Chinese government.</w:t>
      </w:r>
    </w:p>
    <w:p w14:paraId="0C584C1D" w14:textId="77777777" w:rsidR="00660B96" w:rsidRDefault="00660B96" w:rsidP="00660B96">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In a note accompanying the 2021 Index, the Heritage Foundation explained that Hong Kong was left out, so that the index would only cover places "were governments exercise sovereign control of economic policies." Although both regions continue to enjoy advantageous policies, the Foundation explained, "those policies are ultimately controlled from Beijing."</w:t>
      </w:r>
    </w:p>
    <w:p w14:paraId="326CB2CD" w14:textId="77777777" w:rsidR="00660B96" w:rsidRDefault="00660B96" w:rsidP="00660B96">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Hong Kong officials objected to the omission, calling the assertion of Beijing's control "ill-conceived and untrue."</w:t>
      </w:r>
    </w:p>
    <w:p w14:paraId="0F143A24" w14:textId="77777777" w:rsidR="00660B96" w:rsidRPr="0053529D" w:rsidRDefault="00660B96" w:rsidP="00660B96">
      <w:pPr>
        <w:pStyle w:val="Heading2"/>
        <w:shd w:val="clear" w:color="auto" w:fill="FFFFFF"/>
        <w:rPr>
          <w:rFonts w:ascii="Arial" w:eastAsia="Times New Roman" w:hAnsi="Arial" w:cs="Arial"/>
          <w:b/>
          <w:bCs/>
          <w:color w:val="111111"/>
          <w:spacing w:val="1"/>
          <w:sz w:val="36"/>
          <w:szCs w:val="36"/>
        </w:rPr>
      </w:pPr>
      <w:r>
        <w:rPr>
          <w:sz w:val="28"/>
          <w:szCs w:val="28"/>
        </w:rPr>
        <w:t xml:space="preserve"> </w:t>
      </w:r>
      <w:r w:rsidRPr="00F0506E">
        <w:rPr>
          <w:rFonts w:ascii="Arial" w:eastAsia="Times New Roman" w:hAnsi="Arial" w:cs="Arial"/>
          <w:b/>
          <w:bCs/>
          <w:color w:val="FF0066"/>
          <w:spacing w:val="1"/>
          <w:sz w:val="36"/>
          <w:szCs w:val="36"/>
        </w:rPr>
        <w:t>Index of Economic Freedom FAQs</w:t>
      </w:r>
    </w:p>
    <w:p w14:paraId="16073E7D" w14:textId="77777777" w:rsidR="00660B96" w:rsidRPr="002574FD" w:rsidRDefault="00660B96" w:rsidP="00660B96">
      <w:pPr>
        <w:pStyle w:val="Heading3"/>
        <w:shd w:val="clear" w:color="auto" w:fill="FFFFFF"/>
        <w:rPr>
          <w:rFonts w:ascii="Arial" w:eastAsia="Times New Roman" w:hAnsi="Arial" w:cs="Arial"/>
          <w:color w:val="111111"/>
          <w:spacing w:val="1"/>
          <w:sz w:val="36"/>
          <w:szCs w:val="36"/>
        </w:rPr>
      </w:pPr>
      <w:r w:rsidRPr="0053529D">
        <w:rPr>
          <w:sz w:val="32"/>
          <w:szCs w:val="32"/>
        </w:rPr>
        <w:t xml:space="preserve"> </w:t>
      </w:r>
      <w:r w:rsidRPr="002574FD">
        <w:rPr>
          <w:rFonts w:ascii="Arial" w:eastAsia="Times New Roman" w:hAnsi="Arial" w:cs="Arial"/>
          <w:color w:val="111111"/>
          <w:spacing w:val="1"/>
          <w:sz w:val="36"/>
          <w:szCs w:val="36"/>
        </w:rPr>
        <w:t>How Does Political Freedom Determine Economic Growth?</w:t>
      </w:r>
    </w:p>
    <w:p w14:paraId="2EF4F8DC" w14:textId="77777777" w:rsidR="00660B96" w:rsidRDefault="00660B96" w:rsidP="00660B96">
      <w:pPr>
        <w:pStyle w:val="comp"/>
        <w:shd w:val="clear" w:color="auto" w:fill="FFFFFF"/>
        <w:spacing w:before="0" w:beforeAutospacing="0"/>
        <w:rPr>
          <w:sz w:val="28"/>
          <w:szCs w:val="28"/>
        </w:rPr>
      </w:pPr>
      <w:r w:rsidRPr="0053529D">
        <w:rPr>
          <w:sz w:val="28"/>
          <w:szCs w:val="28"/>
        </w:rPr>
        <w:t xml:space="preserve">                        </w:t>
      </w:r>
    </w:p>
    <w:p w14:paraId="06FBD349" w14:textId="77777777" w:rsidR="00660B96" w:rsidRPr="0053529D" w:rsidRDefault="00660B96" w:rsidP="00660B96">
      <w:pPr>
        <w:pStyle w:val="comp"/>
        <w:shd w:val="clear" w:color="auto" w:fill="FFFFFF"/>
        <w:spacing w:before="0" w:beforeAutospacing="0"/>
        <w:rPr>
          <w:rFonts w:ascii="Arial" w:hAnsi="Arial" w:cs="Arial"/>
          <w:color w:val="111111"/>
          <w:spacing w:val="1"/>
          <w:sz w:val="28"/>
          <w:szCs w:val="28"/>
        </w:rPr>
      </w:pPr>
      <w:r>
        <w:rPr>
          <w:sz w:val="28"/>
          <w:szCs w:val="28"/>
        </w:rPr>
        <w:t xml:space="preserve">                 </w:t>
      </w:r>
      <w:r w:rsidRPr="0053529D">
        <w:rPr>
          <w:sz w:val="28"/>
          <w:szCs w:val="28"/>
        </w:rPr>
        <w:t xml:space="preserve">    </w:t>
      </w:r>
      <w:r w:rsidRPr="0053529D">
        <w:rPr>
          <w:rFonts w:ascii="Arial" w:hAnsi="Arial" w:cs="Arial"/>
          <w:color w:val="111111"/>
          <w:spacing w:val="1"/>
          <w:sz w:val="28"/>
          <w:szCs w:val="28"/>
        </w:rPr>
        <w:t xml:space="preserve">Although there is a correlative relationship between political freedom and economic growth, establishing causation is less certain. One study found that countries that transitioned to a democratic government </w:t>
      </w:r>
      <w:r w:rsidRPr="0053529D">
        <w:rPr>
          <w:rFonts w:ascii="Arial" w:hAnsi="Arial" w:cs="Arial"/>
          <w:color w:val="111111"/>
          <w:spacing w:val="1"/>
          <w:sz w:val="28"/>
          <w:szCs w:val="28"/>
        </w:rPr>
        <w:lastRenderedPageBreak/>
        <w:t>enjoyed a 20% average gain over 25 years, compared to those that retained authoritarian forms of government.</w:t>
      </w:r>
    </w:p>
    <w:p w14:paraId="05E55650" w14:textId="77777777" w:rsidR="00660B96" w:rsidRDefault="00660B96" w:rsidP="00660B96">
      <w:pPr>
        <w:pStyle w:val="comp"/>
        <w:shd w:val="clear" w:color="auto" w:fill="FFFFFF"/>
        <w:spacing w:before="0" w:beforeAutospacing="0"/>
        <w:rPr>
          <w:rFonts w:ascii="Arial" w:hAnsi="Arial" w:cs="Arial"/>
          <w:color w:val="111111"/>
          <w:spacing w:val="1"/>
          <w:sz w:val="28"/>
          <w:szCs w:val="28"/>
        </w:rPr>
      </w:pPr>
      <w:r w:rsidRPr="0053529D">
        <w:rPr>
          <w:rFonts w:ascii="Arial" w:hAnsi="Arial" w:cs="Arial"/>
          <w:color w:val="111111"/>
          <w:spacing w:val="1"/>
          <w:sz w:val="28"/>
          <w:szCs w:val="28"/>
        </w:rPr>
        <w:t>An MIT economist who co-authored the study suggested that democracies "get rid of special favors" that might inhibit economic growth. They are also more likely to invest in health and human capital, generating long-term economic gains.</w:t>
      </w:r>
    </w:p>
    <w:p w14:paraId="4A2CF6C8" w14:textId="77777777" w:rsidR="00660B96" w:rsidRPr="0053529D" w:rsidRDefault="00660B96" w:rsidP="00660B96">
      <w:pPr>
        <w:shd w:val="clear" w:color="auto" w:fill="FFFFFF"/>
        <w:spacing w:before="100" w:beforeAutospacing="1" w:after="100" w:afterAutospacing="1" w:line="240" w:lineRule="auto"/>
        <w:outlineLvl w:val="2"/>
        <w:rPr>
          <w:rFonts w:ascii="Arial" w:eastAsia="Times New Roman" w:hAnsi="Arial" w:cs="Arial"/>
          <w:color w:val="111111"/>
          <w:spacing w:val="1"/>
          <w:sz w:val="36"/>
          <w:szCs w:val="36"/>
        </w:rPr>
      </w:pPr>
      <w:r w:rsidRPr="0053529D">
        <w:rPr>
          <w:rFonts w:ascii="Arial" w:eastAsia="Times New Roman" w:hAnsi="Arial" w:cs="Arial"/>
          <w:color w:val="111111"/>
          <w:spacing w:val="1"/>
          <w:sz w:val="36"/>
          <w:szCs w:val="36"/>
        </w:rPr>
        <w:t>How Is a Free Enterprise System Linked to Economic Freedom?</w:t>
      </w:r>
    </w:p>
    <w:p w14:paraId="3A042794" w14:textId="77777777" w:rsidR="00660B96" w:rsidRPr="0053529D" w:rsidRDefault="00660B96" w:rsidP="00660B96">
      <w:pPr>
        <w:shd w:val="clear" w:color="auto" w:fill="FFFFFF"/>
        <w:spacing w:after="100" w:afterAutospacing="1" w:line="240" w:lineRule="auto"/>
        <w:rPr>
          <w:rFonts w:ascii="Arial" w:eastAsia="Times New Roman" w:hAnsi="Arial" w:cs="Arial"/>
          <w:color w:val="111111"/>
          <w:spacing w:val="1"/>
          <w:sz w:val="27"/>
          <w:szCs w:val="27"/>
        </w:rPr>
      </w:pPr>
      <w:r w:rsidRPr="0053529D">
        <w:rPr>
          <w:rFonts w:ascii="Arial" w:eastAsia="Times New Roman" w:hAnsi="Arial" w:cs="Arial"/>
          <w:color w:val="111111"/>
          <w:spacing w:val="1"/>
          <w:sz w:val="27"/>
          <w:szCs w:val="27"/>
        </w:rPr>
        <w:t>Economic freedom is a key element of </w:t>
      </w:r>
      <w:hyperlink r:id="rId19" w:history="1">
        <w:r w:rsidRPr="0053529D">
          <w:rPr>
            <w:rFonts w:ascii="Arial" w:eastAsia="Times New Roman" w:hAnsi="Arial" w:cs="Arial"/>
            <w:color w:val="2C40D0"/>
            <w:spacing w:val="1"/>
            <w:sz w:val="27"/>
            <w:szCs w:val="27"/>
            <w:u w:val="single"/>
          </w:rPr>
          <w:t>free enterprise</w:t>
        </w:r>
      </w:hyperlink>
      <w:r w:rsidRPr="0053529D">
        <w:rPr>
          <w:rFonts w:ascii="Arial" w:eastAsia="Times New Roman" w:hAnsi="Arial" w:cs="Arial"/>
          <w:color w:val="111111"/>
          <w:spacing w:val="1"/>
          <w:sz w:val="27"/>
          <w:szCs w:val="27"/>
        </w:rPr>
        <w:t>, a market-based economic system in which business decisions are made with minimal government interference. Economic freedom, by giving individuals the ability to work, do business, and enter into voluntary contracts with one another, is a key element of the free enterprise system.</w:t>
      </w:r>
    </w:p>
    <w:p w14:paraId="4C6F3933" w14:textId="77777777" w:rsidR="00660B96" w:rsidRPr="0053529D" w:rsidRDefault="00660B96" w:rsidP="00660B96">
      <w:pPr>
        <w:shd w:val="clear" w:color="auto" w:fill="FFFFFF"/>
        <w:spacing w:before="100" w:beforeAutospacing="1" w:after="100" w:afterAutospacing="1" w:line="240" w:lineRule="auto"/>
        <w:outlineLvl w:val="2"/>
        <w:rPr>
          <w:rFonts w:ascii="Arial" w:eastAsia="Times New Roman" w:hAnsi="Arial" w:cs="Arial"/>
          <w:color w:val="111111"/>
          <w:spacing w:val="1"/>
          <w:sz w:val="36"/>
          <w:szCs w:val="36"/>
        </w:rPr>
      </w:pPr>
      <w:r w:rsidRPr="0053529D">
        <w:rPr>
          <w:rFonts w:ascii="Arial" w:eastAsia="Times New Roman" w:hAnsi="Arial" w:cs="Arial"/>
          <w:color w:val="111111"/>
          <w:spacing w:val="1"/>
          <w:sz w:val="36"/>
          <w:szCs w:val="36"/>
        </w:rPr>
        <w:t>What Is the Human Freedom Index?</w:t>
      </w:r>
    </w:p>
    <w:p w14:paraId="61F22A99" w14:textId="77777777" w:rsidR="00660B96" w:rsidRPr="0053529D" w:rsidRDefault="00660B96" w:rsidP="00660B96">
      <w:pPr>
        <w:shd w:val="clear" w:color="auto" w:fill="FFFFFF"/>
        <w:spacing w:after="100" w:afterAutospacing="1" w:line="240" w:lineRule="auto"/>
        <w:rPr>
          <w:rFonts w:ascii="Arial" w:eastAsia="Times New Roman" w:hAnsi="Arial" w:cs="Arial"/>
          <w:color w:val="111111"/>
          <w:spacing w:val="1"/>
          <w:sz w:val="27"/>
          <w:szCs w:val="27"/>
        </w:rPr>
      </w:pPr>
      <w:r w:rsidRPr="0053529D">
        <w:rPr>
          <w:rFonts w:ascii="Arial" w:eastAsia="Times New Roman" w:hAnsi="Arial" w:cs="Arial"/>
          <w:color w:val="111111"/>
          <w:spacing w:val="1"/>
          <w:sz w:val="27"/>
          <w:szCs w:val="27"/>
        </w:rPr>
        <w:t>Similar to the economic freedom index, a human freedom index is a composite measure of personal, civil, and economic freedoms in different countries. The most famous </w:t>
      </w:r>
      <w:hyperlink r:id="rId20" w:tgtFrame="_blank" w:history="1">
        <w:r w:rsidRPr="0053529D">
          <w:rPr>
            <w:rFonts w:ascii="Arial" w:eastAsia="Times New Roman" w:hAnsi="Arial" w:cs="Arial"/>
            <w:color w:val="2C40D0"/>
            <w:spacing w:val="1"/>
            <w:sz w:val="27"/>
            <w:szCs w:val="27"/>
            <w:u w:val="single"/>
          </w:rPr>
          <w:t>human freedom index</w:t>
        </w:r>
      </w:hyperlink>
      <w:r w:rsidRPr="0053529D">
        <w:rPr>
          <w:rFonts w:ascii="Arial" w:eastAsia="Times New Roman" w:hAnsi="Arial" w:cs="Arial"/>
          <w:color w:val="111111"/>
          <w:spacing w:val="1"/>
          <w:sz w:val="27"/>
          <w:szCs w:val="27"/>
        </w:rPr>
        <w:t> is jointly published by the right-wing Cato Institute and the Fraser Institute. Unlike the economic freedom index, the human freedom index also measures the freedom of noneconomic areas, such as religion, movement, and association in civil society.</w:t>
      </w:r>
    </w:p>
    <w:p w14:paraId="22591DF4" w14:textId="77777777" w:rsidR="00660B96" w:rsidRPr="0053529D" w:rsidRDefault="00660B96" w:rsidP="00660B96">
      <w:pPr>
        <w:shd w:val="clear" w:color="auto" w:fill="FFFFFF"/>
        <w:spacing w:before="100" w:beforeAutospacing="1" w:after="100" w:afterAutospacing="1" w:line="240" w:lineRule="auto"/>
        <w:outlineLvl w:val="2"/>
        <w:rPr>
          <w:rFonts w:ascii="Arial" w:eastAsia="Times New Roman" w:hAnsi="Arial" w:cs="Arial"/>
          <w:color w:val="111111"/>
          <w:spacing w:val="1"/>
          <w:sz w:val="36"/>
          <w:szCs w:val="36"/>
        </w:rPr>
      </w:pPr>
      <w:r w:rsidRPr="0053529D">
        <w:rPr>
          <w:rFonts w:ascii="Arial" w:eastAsia="Times New Roman" w:hAnsi="Arial" w:cs="Arial"/>
          <w:color w:val="111111"/>
          <w:spacing w:val="1"/>
          <w:sz w:val="36"/>
          <w:szCs w:val="36"/>
        </w:rPr>
        <w:t>What Is the Corruption Perceptions Index?</w:t>
      </w:r>
    </w:p>
    <w:p w14:paraId="4FDEE278" w14:textId="77777777" w:rsidR="00660B96" w:rsidRPr="0053529D" w:rsidRDefault="00660B96" w:rsidP="00660B96">
      <w:pPr>
        <w:shd w:val="clear" w:color="auto" w:fill="FFFFFF"/>
        <w:spacing w:after="100" w:afterAutospacing="1" w:line="240" w:lineRule="auto"/>
        <w:rPr>
          <w:rFonts w:ascii="Arial" w:eastAsia="Times New Roman" w:hAnsi="Arial" w:cs="Arial"/>
          <w:color w:val="111111"/>
          <w:spacing w:val="1"/>
          <w:sz w:val="27"/>
          <w:szCs w:val="27"/>
        </w:rPr>
      </w:pPr>
      <w:r w:rsidRPr="0053529D">
        <w:rPr>
          <w:rFonts w:ascii="Arial" w:eastAsia="Times New Roman" w:hAnsi="Arial" w:cs="Arial"/>
          <w:color w:val="111111"/>
          <w:spacing w:val="1"/>
          <w:sz w:val="27"/>
          <w:szCs w:val="27"/>
        </w:rPr>
        <w:t>The corruption perceptions index is a composite measure of the perception of corruption in public institutions, based on expert assessments and opinion surveys. It is published by Transparency International, a nonprofit association founded by former employees of the </w:t>
      </w:r>
      <w:hyperlink r:id="rId21" w:history="1">
        <w:r w:rsidRPr="0053529D">
          <w:rPr>
            <w:rFonts w:ascii="Arial" w:eastAsia="Times New Roman" w:hAnsi="Arial" w:cs="Arial"/>
            <w:color w:val="2C40D0"/>
            <w:spacing w:val="1"/>
            <w:sz w:val="27"/>
            <w:szCs w:val="27"/>
            <w:u w:val="single"/>
          </w:rPr>
          <w:t>World Bank</w:t>
        </w:r>
      </w:hyperlink>
      <w:r w:rsidRPr="0053529D">
        <w:rPr>
          <w:rFonts w:ascii="Arial" w:eastAsia="Times New Roman" w:hAnsi="Arial" w:cs="Arial"/>
          <w:color w:val="111111"/>
          <w:spacing w:val="1"/>
          <w:sz w:val="27"/>
          <w:szCs w:val="27"/>
        </w:rPr>
        <w:t>.</w:t>
      </w:r>
      <w:r w:rsidRPr="0053529D">
        <w:rPr>
          <w:rFonts w:ascii="Arial" w:eastAsia="Times New Roman" w:hAnsi="Arial" w:cs="Arial"/>
          <w:color w:val="0000EE"/>
          <w:spacing w:val="17"/>
          <w:sz w:val="27"/>
          <w:szCs w:val="27"/>
        </w:rPr>
        <w:t>6</w:t>
      </w:r>
    </w:p>
    <w:p w14:paraId="34A304B7" w14:textId="77777777" w:rsidR="00660B96" w:rsidRPr="00F0506E" w:rsidRDefault="00660B96" w:rsidP="00660B96">
      <w:pPr>
        <w:shd w:val="clear" w:color="auto" w:fill="FFFFFF"/>
        <w:spacing w:before="100" w:beforeAutospacing="1" w:after="100" w:afterAutospacing="1" w:line="240" w:lineRule="auto"/>
        <w:outlineLvl w:val="1"/>
        <w:rPr>
          <w:rFonts w:ascii="Arial" w:eastAsia="Times New Roman" w:hAnsi="Arial" w:cs="Arial"/>
          <w:b/>
          <w:bCs/>
          <w:color w:val="FF0066"/>
          <w:spacing w:val="1"/>
          <w:sz w:val="36"/>
          <w:szCs w:val="36"/>
        </w:rPr>
      </w:pPr>
      <w:r w:rsidRPr="00F0506E">
        <w:rPr>
          <w:rFonts w:ascii="Arial" w:eastAsia="Times New Roman" w:hAnsi="Arial" w:cs="Arial"/>
          <w:b/>
          <w:bCs/>
          <w:color w:val="FF0066"/>
          <w:spacing w:val="1"/>
          <w:sz w:val="36"/>
          <w:szCs w:val="36"/>
        </w:rPr>
        <w:t>The Bottom Line</w:t>
      </w:r>
    </w:p>
    <w:p w14:paraId="6CF8A244" w14:textId="77777777" w:rsidR="00660B96" w:rsidRPr="0053529D" w:rsidRDefault="00660B96" w:rsidP="00660B96">
      <w:pPr>
        <w:shd w:val="clear" w:color="auto" w:fill="FFFFFF"/>
        <w:spacing w:after="100" w:afterAutospacing="1" w:line="240" w:lineRule="auto"/>
        <w:rPr>
          <w:rFonts w:ascii="Arial" w:eastAsia="Times New Roman" w:hAnsi="Arial" w:cs="Arial"/>
          <w:color w:val="111111"/>
          <w:spacing w:val="1"/>
          <w:sz w:val="27"/>
          <w:szCs w:val="27"/>
        </w:rPr>
      </w:pPr>
      <w:r w:rsidRPr="0053529D">
        <w:rPr>
          <w:rFonts w:ascii="Arial" w:eastAsia="Times New Roman" w:hAnsi="Arial" w:cs="Arial"/>
          <w:color w:val="111111"/>
          <w:spacing w:val="1"/>
          <w:sz w:val="27"/>
          <w:szCs w:val="27"/>
        </w:rPr>
        <w:t xml:space="preserve">The index of economic freedom is one of several metrics for comparing different economic regimes. Although the Heritage Foundation publishes the most widely-used economic freedom index, there are several institutions that publish their own versions. Each of them seeks to quantify elements such as </w:t>
      </w:r>
      <w:r w:rsidRPr="0053529D">
        <w:rPr>
          <w:rFonts w:ascii="Arial" w:eastAsia="Times New Roman" w:hAnsi="Arial" w:cs="Arial"/>
          <w:color w:val="111111"/>
          <w:spacing w:val="1"/>
          <w:sz w:val="27"/>
          <w:szCs w:val="27"/>
        </w:rPr>
        <w:lastRenderedPageBreak/>
        <w:t>regulation, taxation, government interference, and price controls, which represent constraints on free enterprise and market activity.</w:t>
      </w:r>
    </w:p>
    <w:p w14:paraId="048C0F74" w14:textId="77777777" w:rsidR="00660B96" w:rsidRDefault="00660B96" w:rsidP="00660B96">
      <w:pPr>
        <w:rPr>
          <w:sz w:val="52"/>
          <w:szCs w:val="52"/>
        </w:rPr>
      </w:pPr>
      <w:r>
        <w:rPr>
          <w:sz w:val="52"/>
          <w:szCs w:val="52"/>
        </w:rPr>
        <w:t xml:space="preserve">Activity 3: Literature survey </w:t>
      </w:r>
    </w:p>
    <w:p w14:paraId="0C39755D" w14:textId="77777777" w:rsidR="00660B96" w:rsidRPr="00686156" w:rsidRDefault="00660B96" w:rsidP="00660B96">
      <w:pPr>
        <w:rPr>
          <w:sz w:val="28"/>
          <w:szCs w:val="28"/>
        </w:rPr>
      </w:pPr>
      <w:r>
        <w:rPr>
          <w:sz w:val="52"/>
          <w:szCs w:val="52"/>
        </w:rPr>
        <w:t xml:space="preserve">                  </w:t>
      </w:r>
      <w:r w:rsidRPr="00686156">
        <w:rPr>
          <w:rFonts w:ascii="Arial" w:hAnsi="Arial" w:cs="Arial"/>
          <w:color w:val="202122"/>
          <w:sz w:val="28"/>
          <w:szCs w:val="28"/>
          <w:shd w:val="clear" w:color="auto" w:fill="FFFFFF"/>
        </w:rPr>
        <w:t>The </w:t>
      </w:r>
      <w:r w:rsidRPr="00686156">
        <w:rPr>
          <w:rFonts w:ascii="Arial" w:hAnsi="Arial" w:cs="Arial"/>
          <w:b/>
          <w:bCs/>
          <w:i/>
          <w:iCs/>
          <w:color w:val="202122"/>
          <w:sz w:val="28"/>
          <w:szCs w:val="28"/>
          <w:shd w:val="clear" w:color="auto" w:fill="FFFFFF"/>
        </w:rPr>
        <w:t>Index of Economic Freedom</w:t>
      </w:r>
      <w:r w:rsidRPr="00686156">
        <w:rPr>
          <w:rFonts w:ascii="Arial" w:hAnsi="Arial" w:cs="Arial"/>
          <w:color w:val="202122"/>
          <w:sz w:val="28"/>
          <w:szCs w:val="28"/>
          <w:shd w:val="clear" w:color="auto" w:fill="FFFFFF"/>
        </w:rPr>
        <w:t> is an annual index and ranking created in 1995 by </w:t>
      </w:r>
      <w:hyperlink r:id="rId22" w:tooltip="The Heritage Foundation" w:history="1">
        <w:r w:rsidRPr="00686156">
          <w:rPr>
            <w:rStyle w:val="Hyperlink"/>
            <w:rFonts w:ascii="Arial" w:hAnsi="Arial" w:cs="Arial"/>
            <w:color w:val="3366CC"/>
            <w:sz w:val="28"/>
            <w:szCs w:val="28"/>
            <w:shd w:val="clear" w:color="auto" w:fill="FFFFFF"/>
          </w:rPr>
          <w:t>The Heritage Foundation</w:t>
        </w:r>
      </w:hyperlink>
      <w:r w:rsidRPr="00686156">
        <w:rPr>
          <w:rFonts w:ascii="Arial" w:hAnsi="Arial" w:cs="Arial"/>
          <w:color w:val="202122"/>
          <w:sz w:val="28"/>
          <w:szCs w:val="28"/>
          <w:shd w:val="clear" w:color="auto" w:fill="FFFFFF"/>
        </w:rPr>
        <w:t> and </w:t>
      </w:r>
      <w:hyperlink r:id="rId23" w:tooltip="The Wall Street Journal" w:history="1">
        <w:r w:rsidRPr="00686156">
          <w:rPr>
            <w:rStyle w:val="Hyperlink"/>
            <w:rFonts w:ascii="Arial" w:hAnsi="Arial" w:cs="Arial"/>
            <w:i/>
            <w:iCs/>
            <w:color w:val="3366CC"/>
            <w:sz w:val="28"/>
            <w:szCs w:val="28"/>
            <w:shd w:val="clear" w:color="auto" w:fill="FFFFFF"/>
          </w:rPr>
          <w:t>The Wall Street Journal</w:t>
        </w:r>
      </w:hyperlink>
      <w:r w:rsidRPr="00686156">
        <w:rPr>
          <w:rFonts w:ascii="Arial" w:hAnsi="Arial" w:cs="Arial"/>
          <w:color w:val="202122"/>
          <w:sz w:val="28"/>
          <w:szCs w:val="28"/>
          <w:shd w:val="clear" w:color="auto" w:fill="FFFFFF"/>
        </w:rPr>
        <w:t> to measure the degree of </w:t>
      </w:r>
      <w:hyperlink r:id="rId24" w:tooltip="Economic freedom" w:history="1">
        <w:r w:rsidRPr="00686156">
          <w:rPr>
            <w:rStyle w:val="Hyperlink"/>
            <w:rFonts w:ascii="Arial" w:hAnsi="Arial" w:cs="Arial"/>
            <w:color w:val="3366CC"/>
            <w:sz w:val="28"/>
            <w:szCs w:val="28"/>
            <w:shd w:val="clear" w:color="auto" w:fill="FFFFFF"/>
          </w:rPr>
          <w:t>economic freedom</w:t>
        </w:r>
      </w:hyperlink>
      <w:r w:rsidRPr="00686156">
        <w:rPr>
          <w:rFonts w:ascii="Arial" w:hAnsi="Arial" w:cs="Arial"/>
          <w:color w:val="202122"/>
          <w:sz w:val="28"/>
          <w:szCs w:val="28"/>
          <w:shd w:val="clear" w:color="auto" w:fill="FFFFFF"/>
        </w:rPr>
        <w:t> in the world's nations. The creators of the index claim to take an approach inspired by that of </w:t>
      </w:r>
      <w:hyperlink r:id="rId25" w:tooltip="Adam Smith" w:history="1">
        <w:r w:rsidRPr="00686156">
          <w:rPr>
            <w:rStyle w:val="Hyperlink"/>
            <w:rFonts w:ascii="Arial" w:hAnsi="Arial" w:cs="Arial"/>
            <w:color w:val="3366CC"/>
            <w:sz w:val="28"/>
            <w:szCs w:val="28"/>
            <w:shd w:val="clear" w:color="auto" w:fill="FFFFFF"/>
          </w:rPr>
          <w:t>Adam Smith</w:t>
        </w:r>
      </w:hyperlink>
      <w:r w:rsidRPr="00686156">
        <w:rPr>
          <w:rFonts w:ascii="Arial" w:hAnsi="Arial" w:cs="Arial"/>
          <w:color w:val="202122"/>
          <w:sz w:val="28"/>
          <w:szCs w:val="28"/>
          <w:shd w:val="clear" w:color="auto" w:fill="FFFFFF"/>
        </w:rPr>
        <w:t> in </w:t>
      </w:r>
      <w:hyperlink r:id="rId26" w:tooltip="The Wealth of Nations" w:history="1">
        <w:r w:rsidRPr="00686156">
          <w:rPr>
            <w:rStyle w:val="Hyperlink"/>
            <w:rFonts w:ascii="Arial" w:hAnsi="Arial" w:cs="Arial"/>
            <w:i/>
            <w:iCs/>
            <w:color w:val="3366CC"/>
            <w:sz w:val="28"/>
            <w:szCs w:val="28"/>
            <w:shd w:val="clear" w:color="auto" w:fill="FFFFFF"/>
          </w:rPr>
          <w:t>The Wealth of Nations</w:t>
        </w:r>
      </w:hyperlink>
      <w:r w:rsidRPr="00686156">
        <w:rPr>
          <w:rFonts w:ascii="Arial" w:hAnsi="Arial" w:cs="Arial"/>
          <w:color w:val="202122"/>
          <w:sz w:val="28"/>
          <w:szCs w:val="28"/>
          <w:shd w:val="clear" w:color="auto" w:fill="FFFFFF"/>
        </w:rPr>
        <w:t>, that "basic institutions that protect the liberty of individuals to pursue their own economic interests result in greater prosperity for the larger society"</w:t>
      </w:r>
    </w:p>
    <w:p w14:paraId="1358284F" w14:textId="77777777" w:rsidR="00660B96" w:rsidRPr="00686156" w:rsidRDefault="00660B96" w:rsidP="00660B96">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28"/>
          <w:szCs w:val="28"/>
        </w:rPr>
      </w:pPr>
      <w:r w:rsidRPr="00686156">
        <w:rPr>
          <w:rFonts w:ascii="Georgia" w:eastAsia="Times New Roman" w:hAnsi="Georgia" w:cs="Times New Roman"/>
          <w:color w:val="000000"/>
          <w:sz w:val="48"/>
          <w:szCs w:val="48"/>
        </w:rPr>
        <w:t>Purpose</w:t>
      </w:r>
    </w:p>
    <w:p w14:paraId="380F2907" w14:textId="77777777" w:rsidR="00660B96" w:rsidRPr="00686156" w:rsidRDefault="00660B96" w:rsidP="00660B96">
      <w:pPr>
        <w:shd w:val="clear" w:color="auto" w:fill="FFFFFF"/>
        <w:spacing w:before="120" w:after="120" w:line="240" w:lineRule="auto"/>
        <w:rPr>
          <w:rFonts w:ascii="Arial" w:eastAsia="Times New Roman" w:hAnsi="Arial" w:cs="Arial"/>
          <w:color w:val="202122"/>
          <w:sz w:val="28"/>
          <w:szCs w:val="28"/>
        </w:rPr>
      </w:pPr>
      <w:r>
        <w:rPr>
          <w:rFonts w:ascii="Arial" w:eastAsia="Times New Roman" w:hAnsi="Arial" w:cs="Arial"/>
          <w:color w:val="202122"/>
          <w:sz w:val="28"/>
          <w:szCs w:val="28"/>
        </w:rPr>
        <w:t xml:space="preserve">          </w:t>
      </w:r>
      <w:r w:rsidRPr="00686156">
        <w:rPr>
          <w:rFonts w:ascii="Arial" w:eastAsia="Times New Roman" w:hAnsi="Arial" w:cs="Arial"/>
          <w:color w:val="202122"/>
          <w:sz w:val="28"/>
          <w:szCs w:val="28"/>
        </w:rPr>
        <w:t>The Heritage Foundation website states that "Economic freedom is the fundamental right of every human to control his or her own labor and property. In an economically free society, individuals are free to work, produce, consume, and invest in any way they please. In economically free societies, governments allow labor, capital, and goods to move freely, and refrain from coercion or constraint of liberty beyond the extent necessary to protect and maintain liberty itself." By publishing yearly reports the foundation attempts to highlight where such freedoms do and don't exist.</w:t>
      </w:r>
    </w:p>
    <w:p w14:paraId="38A5D293" w14:textId="77777777" w:rsidR="00660B96" w:rsidRDefault="00660B96" w:rsidP="00660B96">
      <w:pPr>
        <w:shd w:val="clear" w:color="auto" w:fill="FFFFFF"/>
        <w:spacing w:before="120" w:after="120" w:line="240" w:lineRule="auto"/>
        <w:rPr>
          <w:rFonts w:ascii="Arial" w:eastAsia="Times New Roman" w:hAnsi="Arial" w:cs="Arial"/>
          <w:color w:val="202122"/>
          <w:sz w:val="28"/>
          <w:szCs w:val="28"/>
        </w:rPr>
      </w:pPr>
      <w:r w:rsidRPr="00686156">
        <w:rPr>
          <w:rFonts w:ascii="Arial" w:eastAsia="Times New Roman" w:hAnsi="Arial" w:cs="Arial"/>
          <w:color w:val="202122"/>
          <w:sz w:val="28"/>
          <w:szCs w:val="28"/>
        </w:rPr>
        <w:t>The Heritage Foundation reports that the top 20% on the index have twice the per capita income of those in the second quintile, and five times that of the bottom 20%. </w:t>
      </w:r>
      <w:hyperlink r:id="rId27" w:tooltip="Carl Schramm" w:history="1">
        <w:r w:rsidRPr="00686156">
          <w:rPr>
            <w:rFonts w:ascii="Arial" w:eastAsia="Times New Roman" w:hAnsi="Arial" w:cs="Arial"/>
            <w:color w:val="3366CC"/>
            <w:sz w:val="28"/>
            <w:szCs w:val="28"/>
            <w:u w:val="single"/>
          </w:rPr>
          <w:t>Carl Schramm</w:t>
        </w:r>
      </w:hyperlink>
      <w:r w:rsidRPr="00686156">
        <w:rPr>
          <w:rFonts w:ascii="Arial" w:eastAsia="Times New Roman" w:hAnsi="Arial" w:cs="Arial"/>
          <w:color w:val="202122"/>
          <w:sz w:val="28"/>
          <w:szCs w:val="28"/>
        </w:rPr>
        <w:t>, who wrote the first chapter of the 2008 Index, states that cities of Medieval Italy and mid-19th century Midwestern American cities all flourished to the degree they possessed economic fluidity and institutional adaptiveness created by economic freedom</w:t>
      </w:r>
      <w:r>
        <w:rPr>
          <w:rFonts w:ascii="Arial" w:eastAsia="Times New Roman" w:hAnsi="Arial" w:cs="Arial"/>
          <w:color w:val="202122"/>
          <w:sz w:val="28"/>
          <w:szCs w:val="28"/>
        </w:rPr>
        <w:t>.</w:t>
      </w:r>
    </w:p>
    <w:p w14:paraId="4C8C33DC" w14:textId="77777777" w:rsidR="00660B96" w:rsidRPr="00686156" w:rsidRDefault="00660B96" w:rsidP="00660B96">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48"/>
          <w:szCs w:val="48"/>
        </w:rPr>
      </w:pPr>
      <w:r w:rsidRPr="00686156">
        <w:rPr>
          <w:rFonts w:ascii="Georgia" w:eastAsia="Times New Roman" w:hAnsi="Georgia" w:cs="Times New Roman"/>
          <w:color w:val="000000"/>
          <w:sz w:val="48"/>
          <w:szCs w:val="48"/>
        </w:rPr>
        <w:t>Ratings</w:t>
      </w:r>
    </w:p>
    <w:p w14:paraId="39AE4C53" w14:textId="77777777" w:rsidR="00660B96" w:rsidRPr="00686156" w:rsidRDefault="00660B96" w:rsidP="00660B96">
      <w:pPr>
        <w:shd w:val="clear" w:color="auto" w:fill="FFFFFF"/>
        <w:spacing w:before="120" w:after="120" w:line="240" w:lineRule="auto"/>
        <w:rPr>
          <w:rFonts w:ascii="Arial" w:eastAsia="Times New Roman" w:hAnsi="Arial" w:cs="Arial"/>
          <w:color w:val="202122"/>
          <w:sz w:val="28"/>
          <w:szCs w:val="28"/>
        </w:rPr>
      </w:pPr>
      <w:r>
        <w:rPr>
          <w:rFonts w:ascii="Arial" w:eastAsia="Times New Roman" w:hAnsi="Arial" w:cs="Arial"/>
          <w:color w:val="202122"/>
          <w:sz w:val="28"/>
          <w:szCs w:val="28"/>
        </w:rPr>
        <w:t xml:space="preserve">              </w:t>
      </w:r>
      <w:r w:rsidRPr="00686156">
        <w:rPr>
          <w:rFonts w:ascii="Arial" w:eastAsia="Times New Roman" w:hAnsi="Arial" w:cs="Arial"/>
          <w:color w:val="202122"/>
          <w:sz w:val="28"/>
          <w:szCs w:val="28"/>
        </w:rPr>
        <w:t>Since the creation of the index in 1995, the score for world economic freedom has increased, rising 2.6 points up to 2008.</w:t>
      </w:r>
      <w:hyperlink r:id="rId28" w:anchor="cite_note-10" w:history="1">
        <w:r w:rsidRPr="00686156">
          <w:rPr>
            <w:rFonts w:ascii="Arial" w:eastAsia="Times New Roman" w:hAnsi="Arial" w:cs="Arial"/>
            <w:color w:val="3366CC"/>
            <w:sz w:val="28"/>
            <w:szCs w:val="28"/>
            <w:u w:val="single"/>
            <w:vertAlign w:val="superscript"/>
          </w:rPr>
          <w:t>[10]</w:t>
        </w:r>
      </w:hyperlink>
      <w:r w:rsidRPr="00686156">
        <w:rPr>
          <w:rFonts w:ascii="Arial" w:eastAsia="Times New Roman" w:hAnsi="Arial" w:cs="Arial"/>
          <w:color w:val="202122"/>
          <w:sz w:val="28"/>
          <w:szCs w:val="28"/>
        </w:rPr>
        <w:t> In 2011 the score had decreased from the 2008 score of 60.2 to 59.7, which represents an increase of 2.2 points since 1995. The Economic Freedom score improved for 117 countries, the majority of countries included in the index, which were mainly </w:t>
      </w:r>
      <w:hyperlink r:id="rId29" w:tooltip="Developing country" w:history="1">
        <w:r w:rsidRPr="00686156">
          <w:rPr>
            <w:rFonts w:ascii="Arial" w:eastAsia="Times New Roman" w:hAnsi="Arial" w:cs="Arial"/>
            <w:color w:val="3366CC"/>
            <w:sz w:val="28"/>
            <w:szCs w:val="28"/>
            <w:u w:val="single"/>
          </w:rPr>
          <w:t>developing</w:t>
        </w:r>
      </w:hyperlink>
      <w:r w:rsidRPr="00686156">
        <w:rPr>
          <w:rFonts w:ascii="Arial" w:eastAsia="Times New Roman" w:hAnsi="Arial" w:cs="Arial"/>
          <w:color w:val="202122"/>
          <w:sz w:val="28"/>
          <w:szCs w:val="28"/>
        </w:rPr>
        <w:t> and </w:t>
      </w:r>
      <w:hyperlink r:id="rId30" w:tooltip="Emerging markets" w:history="1">
        <w:r w:rsidRPr="00686156">
          <w:rPr>
            <w:rFonts w:ascii="Arial" w:eastAsia="Times New Roman" w:hAnsi="Arial" w:cs="Arial"/>
            <w:color w:val="3366CC"/>
            <w:sz w:val="28"/>
            <w:szCs w:val="28"/>
            <w:u w:val="single"/>
          </w:rPr>
          <w:t>emerging market</w:t>
        </w:r>
      </w:hyperlink>
      <w:r w:rsidRPr="00686156">
        <w:rPr>
          <w:rFonts w:ascii="Arial" w:eastAsia="Times New Roman" w:hAnsi="Arial" w:cs="Arial"/>
          <w:color w:val="202122"/>
          <w:sz w:val="28"/>
          <w:szCs w:val="28"/>
        </w:rPr>
        <w:t> economies. With the exception of </w:t>
      </w:r>
      <w:hyperlink r:id="rId31" w:tooltip="Europe" w:history="1">
        <w:r w:rsidRPr="00686156">
          <w:rPr>
            <w:rFonts w:ascii="Arial" w:eastAsia="Times New Roman" w:hAnsi="Arial" w:cs="Arial"/>
            <w:color w:val="3366CC"/>
            <w:sz w:val="28"/>
            <w:szCs w:val="28"/>
            <w:u w:val="single"/>
          </w:rPr>
          <w:t>Europe</w:t>
        </w:r>
      </w:hyperlink>
      <w:r w:rsidRPr="00686156">
        <w:rPr>
          <w:rFonts w:ascii="Arial" w:eastAsia="Times New Roman" w:hAnsi="Arial" w:cs="Arial"/>
          <w:color w:val="202122"/>
          <w:sz w:val="28"/>
          <w:szCs w:val="28"/>
        </w:rPr>
        <w:t> and </w:t>
      </w:r>
      <w:hyperlink r:id="rId32" w:tooltip="North America" w:history="1">
        <w:r w:rsidRPr="00686156">
          <w:rPr>
            <w:rFonts w:ascii="Arial" w:eastAsia="Times New Roman" w:hAnsi="Arial" w:cs="Arial"/>
            <w:color w:val="3366CC"/>
            <w:sz w:val="28"/>
            <w:szCs w:val="28"/>
            <w:u w:val="single"/>
          </w:rPr>
          <w:t>North America</w:t>
        </w:r>
      </w:hyperlink>
      <w:r w:rsidRPr="00686156">
        <w:rPr>
          <w:rFonts w:ascii="Arial" w:eastAsia="Times New Roman" w:hAnsi="Arial" w:cs="Arial"/>
          <w:color w:val="202122"/>
          <w:sz w:val="28"/>
          <w:szCs w:val="28"/>
        </w:rPr>
        <w:t xml:space="preserve">, there were increased </w:t>
      </w:r>
      <w:r w:rsidRPr="00686156">
        <w:rPr>
          <w:rFonts w:ascii="Arial" w:eastAsia="Times New Roman" w:hAnsi="Arial" w:cs="Arial"/>
          <w:color w:val="202122"/>
          <w:sz w:val="28"/>
          <w:szCs w:val="28"/>
        </w:rPr>
        <w:lastRenderedPageBreak/>
        <w:t>levels of freedom recorded in all regions, with the greatest improvement shown in </w:t>
      </w:r>
      <w:hyperlink r:id="rId33" w:tooltip="Sub-Saharan Africa" w:history="1">
        <w:r w:rsidRPr="00686156">
          <w:rPr>
            <w:rFonts w:ascii="Arial" w:eastAsia="Times New Roman" w:hAnsi="Arial" w:cs="Arial"/>
            <w:color w:val="3366CC"/>
            <w:sz w:val="28"/>
            <w:szCs w:val="28"/>
            <w:u w:val="single"/>
          </w:rPr>
          <w:t>Sub-Saharan Africa</w:t>
        </w:r>
      </w:hyperlink>
      <w:r w:rsidRPr="00686156">
        <w:rPr>
          <w:rFonts w:ascii="Arial" w:eastAsia="Times New Roman" w:hAnsi="Arial" w:cs="Arial"/>
          <w:color w:val="202122"/>
          <w:sz w:val="28"/>
          <w:szCs w:val="28"/>
        </w:rPr>
        <w:t>. The top five "free" economies identified by the 2011 index were </w:t>
      </w:r>
      <w:hyperlink r:id="rId34" w:tooltip="Hong Kong" w:history="1">
        <w:r w:rsidRPr="00686156">
          <w:rPr>
            <w:rFonts w:ascii="Arial" w:eastAsia="Times New Roman" w:hAnsi="Arial" w:cs="Arial"/>
            <w:color w:val="3366CC"/>
            <w:sz w:val="28"/>
            <w:szCs w:val="28"/>
            <w:u w:val="single"/>
          </w:rPr>
          <w:t>Hong Kong</w:t>
        </w:r>
      </w:hyperlink>
      <w:r w:rsidRPr="00686156">
        <w:rPr>
          <w:rFonts w:ascii="Arial" w:eastAsia="Times New Roman" w:hAnsi="Arial" w:cs="Arial"/>
          <w:color w:val="202122"/>
          <w:sz w:val="28"/>
          <w:szCs w:val="28"/>
        </w:rPr>
        <w:t>, </w:t>
      </w:r>
      <w:hyperlink r:id="rId35" w:tooltip="Singapore" w:history="1">
        <w:r w:rsidRPr="00686156">
          <w:rPr>
            <w:rFonts w:ascii="Arial" w:eastAsia="Times New Roman" w:hAnsi="Arial" w:cs="Arial"/>
            <w:color w:val="3366CC"/>
            <w:sz w:val="28"/>
            <w:szCs w:val="28"/>
            <w:u w:val="single"/>
          </w:rPr>
          <w:t>Singapore</w:t>
        </w:r>
      </w:hyperlink>
      <w:r w:rsidRPr="00686156">
        <w:rPr>
          <w:rFonts w:ascii="Arial" w:eastAsia="Times New Roman" w:hAnsi="Arial" w:cs="Arial"/>
          <w:color w:val="202122"/>
          <w:sz w:val="28"/>
          <w:szCs w:val="28"/>
        </w:rPr>
        <w:t>, </w:t>
      </w:r>
      <w:hyperlink r:id="rId36" w:tooltip="Australia" w:history="1">
        <w:r w:rsidRPr="00686156">
          <w:rPr>
            <w:rFonts w:ascii="Arial" w:eastAsia="Times New Roman" w:hAnsi="Arial" w:cs="Arial"/>
            <w:color w:val="3366CC"/>
            <w:sz w:val="28"/>
            <w:szCs w:val="28"/>
            <w:u w:val="single"/>
          </w:rPr>
          <w:t>Australia</w:t>
        </w:r>
      </w:hyperlink>
      <w:r w:rsidRPr="00686156">
        <w:rPr>
          <w:rFonts w:ascii="Arial" w:eastAsia="Times New Roman" w:hAnsi="Arial" w:cs="Arial"/>
          <w:color w:val="202122"/>
          <w:sz w:val="28"/>
          <w:szCs w:val="28"/>
        </w:rPr>
        <w:t>, </w:t>
      </w:r>
      <w:hyperlink r:id="rId37" w:tooltip="New Zealand" w:history="1">
        <w:r w:rsidRPr="00686156">
          <w:rPr>
            <w:rFonts w:ascii="Arial" w:eastAsia="Times New Roman" w:hAnsi="Arial" w:cs="Arial"/>
            <w:color w:val="3366CC"/>
            <w:sz w:val="28"/>
            <w:szCs w:val="28"/>
            <w:u w:val="single"/>
          </w:rPr>
          <w:t>New Zealand</w:t>
        </w:r>
      </w:hyperlink>
      <w:r w:rsidRPr="00686156">
        <w:rPr>
          <w:rFonts w:ascii="Arial" w:eastAsia="Times New Roman" w:hAnsi="Arial" w:cs="Arial"/>
          <w:color w:val="202122"/>
          <w:sz w:val="28"/>
          <w:szCs w:val="28"/>
        </w:rPr>
        <w:t>, and </w:t>
      </w:r>
      <w:hyperlink r:id="rId38" w:tooltip="Switzerland" w:history="1">
        <w:r w:rsidRPr="00686156">
          <w:rPr>
            <w:rFonts w:ascii="Arial" w:eastAsia="Times New Roman" w:hAnsi="Arial" w:cs="Arial"/>
            <w:color w:val="3366CC"/>
            <w:sz w:val="28"/>
            <w:szCs w:val="28"/>
            <w:u w:val="single"/>
          </w:rPr>
          <w:t>Switzerland</w:t>
        </w:r>
      </w:hyperlink>
      <w:r w:rsidRPr="00686156">
        <w:rPr>
          <w:rFonts w:ascii="Arial" w:eastAsia="Times New Roman" w:hAnsi="Arial" w:cs="Arial"/>
          <w:color w:val="202122"/>
          <w:sz w:val="28"/>
          <w:szCs w:val="28"/>
        </w:rPr>
        <w:t>, each scoring over 80 on the economic freedom grading scale. Since the Index was created in 1995, Hong Kong has been the top performing economy.</w:t>
      </w:r>
    </w:p>
    <w:p w14:paraId="6EB2D7FA" w14:textId="77777777" w:rsidR="00660B96" w:rsidRPr="00686156" w:rsidRDefault="00660B96" w:rsidP="00660B96">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48"/>
          <w:szCs w:val="48"/>
        </w:rPr>
      </w:pPr>
      <w:r w:rsidRPr="00686156">
        <w:rPr>
          <w:rFonts w:ascii="Georgia" w:eastAsia="Times New Roman" w:hAnsi="Georgia" w:cs="Times New Roman"/>
          <w:color w:val="000000"/>
          <w:sz w:val="48"/>
          <w:szCs w:val="48"/>
        </w:rPr>
        <w:t>Methodology</w:t>
      </w:r>
    </w:p>
    <w:p w14:paraId="5E148B21" w14:textId="77777777" w:rsidR="00660B96" w:rsidRPr="00686156" w:rsidRDefault="00660B96" w:rsidP="00660B96">
      <w:pPr>
        <w:shd w:val="clear" w:color="auto" w:fill="FFFFFF"/>
        <w:spacing w:before="120" w:after="120" w:line="240" w:lineRule="auto"/>
        <w:rPr>
          <w:rFonts w:ascii="Arial" w:eastAsia="Times New Roman" w:hAnsi="Arial" w:cs="Arial"/>
          <w:color w:val="202122"/>
          <w:sz w:val="28"/>
          <w:szCs w:val="28"/>
        </w:rPr>
      </w:pPr>
      <w:r w:rsidRPr="00686156">
        <w:rPr>
          <w:rFonts w:ascii="Arial" w:eastAsia="Times New Roman" w:hAnsi="Arial" w:cs="Arial"/>
          <w:color w:val="202122"/>
          <w:sz w:val="28"/>
          <w:szCs w:val="28"/>
        </w:rPr>
        <w:t xml:space="preserve">The index evaluates 177 countries in four broad policy areas that affect the economic freedom, which are rule of law, government size, regulatory efficiency and open markets. It also takes into consideration some specific categories like property rights, judicial effectiveness, government integrity and tax burden. The ranking scores aspects of economic freedom between 0 and 100, with 0 meaning "no economic freedom" and 100 meaning "total economic freedom". There are twelve aspects divided into four categories. </w:t>
      </w:r>
    </w:p>
    <w:p w14:paraId="552A4DD3" w14:textId="77777777" w:rsidR="00660B96" w:rsidRPr="00686156" w:rsidRDefault="00660B96" w:rsidP="00660B96">
      <w:pPr>
        <w:shd w:val="clear" w:color="auto" w:fill="FFFFFF"/>
        <w:spacing w:before="72" w:after="0" w:line="240" w:lineRule="auto"/>
        <w:outlineLvl w:val="2"/>
        <w:rPr>
          <w:rFonts w:ascii="Arial" w:eastAsia="Times New Roman" w:hAnsi="Arial" w:cs="Arial"/>
          <w:b/>
          <w:bCs/>
          <w:color w:val="000000"/>
          <w:sz w:val="44"/>
          <w:szCs w:val="44"/>
        </w:rPr>
      </w:pPr>
      <w:r w:rsidRPr="00686156">
        <w:rPr>
          <w:rFonts w:ascii="Arial" w:eastAsia="Times New Roman" w:hAnsi="Arial" w:cs="Arial"/>
          <w:b/>
          <w:bCs/>
          <w:color w:val="000000"/>
          <w:sz w:val="44"/>
          <w:szCs w:val="44"/>
        </w:rPr>
        <w:t>Rule of law</w:t>
      </w:r>
    </w:p>
    <w:p w14:paraId="52F87383" w14:textId="77777777" w:rsidR="00660B96" w:rsidRPr="00686156" w:rsidRDefault="00660B96" w:rsidP="00660B96">
      <w:pPr>
        <w:shd w:val="clear" w:color="auto" w:fill="FFFFFF"/>
        <w:spacing w:before="72" w:after="0" w:line="240" w:lineRule="auto"/>
        <w:outlineLvl w:val="3"/>
        <w:rPr>
          <w:rFonts w:ascii="Arial" w:eastAsia="Times New Roman" w:hAnsi="Arial" w:cs="Arial"/>
          <w:b/>
          <w:bCs/>
          <w:color w:val="000000"/>
          <w:sz w:val="21"/>
          <w:szCs w:val="21"/>
        </w:rPr>
      </w:pPr>
      <w:r w:rsidRPr="00686156">
        <w:rPr>
          <w:rFonts w:ascii="Arial" w:eastAsia="Times New Roman" w:hAnsi="Arial" w:cs="Arial"/>
          <w:b/>
          <w:bCs/>
          <w:color w:val="000000"/>
          <w:sz w:val="32"/>
          <w:szCs w:val="32"/>
        </w:rPr>
        <w:t>Property rights</w:t>
      </w:r>
    </w:p>
    <w:p w14:paraId="20745CF5" w14:textId="77777777" w:rsidR="00660B96" w:rsidRPr="00686156" w:rsidRDefault="00660B96" w:rsidP="00660B96">
      <w:pPr>
        <w:shd w:val="clear" w:color="auto" w:fill="FFFFFF"/>
        <w:spacing w:before="120" w:after="120" w:line="240" w:lineRule="auto"/>
        <w:rPr>
          <w:rFonts w:ascii="Arial" w:eastAsia="Times New Roman" w:hAnsi="Arial" w:cs="Arial"/>
          <w:color w:val="202122"/>
          <w:sz w:val="28"/>
          <w:szCs w:val="28"/>
        </w:rPr>
      </w:pPr>
      <w:r w:rsidRPr="00686156">
        <w:rPr>
          <w:rFonts w:ascii="Arial" w:eastAsia="Times New Roman" w:hAnsi="Arial" w:cs="Arial"/>
          <w:color w:val="202122"/>
          <w:sz w:val="28"/>
          <w:szCs w:val="28"/>
        </w:rPr>
        <w:t>Degree of a country's legal protection of private property rights and degree of enforcement of those laws. It is divided into the following sub-factors:</w:t>
      </w:r>
    </w:p>
    <w:p w14:paraId="2B1ED9DA" w14:textId="77777777" w:rsidR="00660B96" w:rsidRPr="00686156" w:rsidRDefault="00660B96" w:rsidP="00660B96">
      <w:pPr>
        <w:numPr>
          <w:ilvl w:val="0"/>
          <w:numId w:val="3"/>
        </w:numPr>
        <w:shd w:val="clear" w:color="auto" w:fill="FFFFFF"/>
        <w:spacing w:before="100" w:beforeAutospacing="1" w:after="24" w:line="240" w:lineRule="auto"/>
        <w:ind w:left="1488"/>
        <w:rPr>
          <w:rFonts w:ascii="Arial" w:eastAsia="Times New Roman" w:hAnsi="Arial" w:cs="Arial"/>
          <w:color w:val="202122"/>
          <w:sz w:val="28"/>
          <w:szCs w:val="28"/>
        </w:rPr>
      </w:pPr>
      <w:r w:rsidRPr="00686156">
        <w:rPr>
          <w:rFonts w:ascii="Arial" w:eastAsia="Times New Roman" w:hAnsi="Arial" w:cs="Arial"/>
          <w:color w:val="202122"/>
          <w:sz w:val="28"/>
          <w:szCs w:val="28"/>
        </w:rPr>
        <w:t>physical property rights</w:t>
      </w:r>
    </w:p>
    <w:p w14:paraId="59985889" w14:textId="77777777" w:rsidR="00660B96" w:rsidRPr="00686156" w:rsidRDefault="005E7344" w:rsidP="00660B96">
      <w:pPr>
        <w:numPr>
          <w:ilvl w:val="0"/>
          <w:numId w:val="3"/>
        </w:numPr>
        <w:shd w:val="clear" w:color="auto" w:fill="FFFFFF"/>
        <w:spacing w:before="100" w:beforeAutospacing="1" w:after="24" w:line="240" w:lineRule="auto"/>
        <w:ind w:left="1488"/>
        <w:rPr>
          <w:rFonts w:ascii="Arial" w:eastAsia="Times New Roman" w:hAnsi="Arial" w:cs="Arial"/>
          <w:color w:val="202122"/>
          <w:sz w:val="28"/>
          <w:szCs w:val="28"/>
        </w:rPr>
      </w:pPr>
      <w:hyperlink r:id="rId39" w:tooltip="Intellectual property" w:history="1">
        <w:r w:rsidR="00660B96" w:rsidRPr="00686156">
          <w:rPr>
            <w:rFonts w:ascii="Arial" w:eastAsia="Times New Roman" w:hAnsi="Arial" w:cs="Arial"/>
            <w:color w:val="3366CC"/>
            <w:sz w:val="28"/>
            <w:szCs w:val="28"/>
            <w:u w:val="single"/>
          </w:rPr>
          <w:t>intellectual property</w:t>
        </w:r>
      </w:hyperlink>
      <w:r w:rsidR="00660B96" w:rsidRPr="00686156">
        <w:rPr>
          <w:rFonts w:ascii="Arial" w:eastAsia="Times New Roman" w:hAnsi="Arial" w:cs="Arial"/>
          <w:color w:val="202122"/>
          <w:sz w:val="28"/>
          <w:szCs w:val="28"/>
        </w:rPr>
        <w:t> rights</w:t>
      </w:r>
    </w:p>
    <w:p w14:paraId="44895F87" w14:textId="77777777" w:rsidR="00660B96" w:rsidRPr="00686156" w:rsidRDefault="00660B96" w:rsidP="00660B96">
      <w:pPr>
        <w:numPr>
          <w:ilvl w:val="0"/>
          <w:numId w:val="3"/>
        </w:numPr>
        <w:shd w:val="clear" w:color="auto" w:fill="FFFFFF"/>
        <w:spacing w:before="100" w:beforeAutospacing="1" w:after="24" w:line="240" w:lineRule="auto"/>
        <w:ind w:left="1488"/>
        <w:rPr>
          <w:rFonts w:ascii="Arial" w:eastAsia="Times New Roman" w:hAnsi="Arial" w:cs="Arial"/>
          <w:color w:val="202122"/>
          <w:sz w:val="28"/>
          <w:szCs w:val="28"/>
        </w:rPr>
      </w:pPr>
      <w:r w:rsidRPr="00686156">
        <w:rPr>
          <w:rFonts w:ascii="Arial" w:eastAsia="Times New Roman" w:hAnsi="Arial" w:cs="Arial"/>
          <w:color w:val="202122"/>
          <w:sz w:val="28"/>
          <w:szCs w:val="28"/>
        </w:rPr>
        <w:t>strength of investor protection</w:t>
      </w:r>
    </w:p>
    <w:p w14:paraId="65229D20" w14:textId="77777777" w:rsidR="00660B96" w:rsidRPr="00686156" w:rsidRDefault="00660B96" w:rsidP="00660B96">
      <w:pPr>
        <w:numPr>
          <w:ilvl w:val="0"/>
          <w:numId w:val="3"/>
        </w:numPr>
        <w:shd w:val="clear" w:color="auto" w:fill="FFFFFF"/>
        <w:spacing w:before="100" w:beforeAutospacing="1" w:after="24" w:line="240" w:lineRule="auto"/>
        <w:ind w:left="1488"/>
        <w:rPr>
          <w:rFonts w:ascii="Arial" w:eastAsia="Times New Roman" w:hAnsi="Arial" w:cs="Arial"/>
          <w:color w:val="202122"/>
          <w:sz w:val="28"/>
          <w:szCs w:val="28"/>
        </w:rPr>
      </w:pPr>
      <w:r w:rsidRPr="00686156">
        <w:rPr>
          <w:rFonts w:ascii="Arial" w:eastAsia="Times New Roman" w:hAnsi="Arial" w:cs="Arial"/>
          <w:color w:val="202122"/>
          <w:sz w:val="28"/>
          <w:szCs w:val="28"/>
        </w:rPr>
        <w:t>risk of </w:t>
      </w:r>
      <w:hyperlink r:id="rId40" w:tooltip="Expropriation" w:history="1">
        <w:r w:rsidRPr="00686156">
          <w:rPr>
            <w:rFonts w:ascii="Arial" w:eastAsia="Times New Roman" w:hAnsi="Arial" w:cs="Arial"/>
            <w:color w:val="3366CC"/>
            <w:sz w:val="28"/>
            <w:szCs w:val="28"/>
            <w:u w:val="single"/>
          </w:rPr>
          <w:t>expropriation</w:t>
        </w:r>
      </w:hyperlink>
    </w:p>
    <w:p w14:paraId="7BF2C1B8" w14:textId="77777777" w:rsidR="00660B96" w:rsidRPr="00686156" w:rsidRDefault="00660B96" w:rsidP="00660B96">
      <w:pPr>
        <w:numPr>
          <w:ilvl w:val="0"/>
          <w:numId w:val="3"/>
        </w:numPr>
        <w:shd w:val="clear" w:color="auto" w:fill="FFFFFF"/>
        <w:spacing w:before="100" w:beforeAutospacing="1" w:after="24" w:line="240" w:lineRule="auto"/>
        <w:ind w:left="1488"/>
        <w:rPr>
          <w:rFonts w:ascii="Arial" w:eastAsia="Times New Roman" w:hAnsi="Arial" w:cs="Arial"/>
          <w:color w:val="202122"/>
          <w:sz w:val="21"/>
          <w:szCs w:val="21"/>
        </w:rPr>
      </w:pPr>
      <w:r w:rsidRPr="00686156">
        <w:rPr>
          <w:rFonts w:ascii="Arial" w:eastAsia="Times New Roman" w:hAnsi="Arial" w:cs="Arial"/>
          <w:color w:val="202122"/>
          <w:sz w:val="28"/>
          <w:szCs w:val="28"/>
        </w:rPr>
        <w:t>quality of land administration</w:t>
      </w:r>
    </w:p>
    <w:p w14:paraId="2AFE9BAB" w14:textId="77777777" w:rsidR="00660B96" w:rsidRPr="00686156" w:rsidRDefault="00660B96" w:rsidP="00660B96">
      <w:pPr>
        <w:shd w:val="clear" w:color="auto" w:fill="FFFFFF"/>
        <w:spacing w:before="72" w:after="0" w:line="240" w:lineRule="auto"/>
        <w:outlineLvl w:val="3"/>
        <w:rPr>
          <w:rFonts w:ascii="Arial" w:eastAsia="Times New Roman" w:hAnsi="Arial" w:cs="Arial"/>
          <w:b/>
          <w:bCs/>
          <w:color w:val="000000"/>
          <w:sz w:val="21"/>
          <w:szCs w:val="21"/>
        </w:rPr>
      </w:pPr>
      <w:r w:rsidRPr="00686156">
        <w:rPr>
          <w:rFonts w:ascii="Arial" w:eastAsia="Times New Roman" w:hAnsi="Arial" w:cs="Arial"/>
          <w:b/>
          <w:bCs/>
          <w:color w:val="000000"/>
          <w:sz w:val="32"/>
          <w:szCs w:val="32"/>
        </w:rPr>
        <w:t>Judicial effectiveness</w:t>
      </w:r>
    </w:p>
    <w:p w14:paraId="04A6B149" w14:textId="77777777" w:rsidR="00660B96" w:rsidRPr="00686156" w:rsidRDefault="00660B96" w:rsidP="00660B96">
      <w:pPr>
        <w:shd w:val="clear" w:color="auto" w:fill="FFFFFF"/>
        <w:spacing w:before="120" w:after="120" w:line="240" w:lineRule="auto"/>
        <w:rPr>
          <w:rFonts w:ascii="Arial" w:eastAsia="Times New Roman" w:hAnsi="Arial" w:cs="Arial"/>
          <w:color w:val="202122"/>
          <w:sz w:val="28"/>
          <w:szCs w:val="28"/>
        </w:rPr>
      </w:pPr>
      <w:r w:rsidRPr="00686156">
        <w:rPr>
          <w:rFonts w:ascii="Arial" w:eastAsia="Times New Roman" w:hAnsi="Arial" w:cs="Arial"/>
          <w:color w:val="202122"/>
          <w:sz w:val="28"/>
          <w:szCs w:val="28"/>
        </w:rPr>
        <w:t>Degree of the </w:t>
      </w:r>
      <w:hyperlink r:id="rId41" w:tooltip="Judiciary" w:history="1">
        <w:r w:rsidRPr="00686156">
          <w:rPr>
            <w:rFonts w:ascii="Arial" w:eastAsia="Times New Roman" w:hAnsi="Arial" w:cs="Arial"/>
            <w:color w:val="3366CC"/>
            <w:sz w:val="28"/>
            <w:szCs w:val="28"/>
            <w:u w:val="single"/>
          </w:rPr>
          <w:t>judiciary</w:t>
        </w:r>
      </w:hyperlink>
      <w:r w:rsidRPr="00686156">
        <w:rPr>
          <w:rFonts w:ascii="Arial" w:eastAsia="Times New Roman" w:hAnsi="Arial" w:cs="Arial"/>
          <w:color w:val="202122"/>
          <w:sz w:val="28"/>
          <w:szCs w:val="28"/>
        </w:rPr>
        <w:t>'s efficiency and fairness, especially dealing with property laws. It is divided into the following sub-factors:</w:t>
      </w:r>
    </w:p>
    <w:p w14:paraId="09EBFFE9" w14:textId="77777777" w:rsidR="00660B96" w:rsidRPr="00686156" w:rsidRDefault="00660B96" w:rsidP="00660B96">
      <w:pPr>
        <w:numPr>
          <w:ilvl w:val="0"/>
          <w:numId w:val="4"/>
        </w:numPr>
        <w:shd w:val="clear" w:color="auto" w:fill="FFFFFF"/>
        <w:spacing w:before="100" w:beforeAutospacing="1" w:after="24" w:line="240" w:lineRule="auto"/>
        <w:ind w:left="1488"/>
        <w:rPr>
          <w:rFonts w:ascii="Arial" w:eastAsia="Times New Roman" w:hAnsi="Arial" w:cs="Arial"/>
          <w:color w:val="202122"/>
          <w:sz w:val="28"/>
          <w:szCs w:val="28"/>
        </w:rPr>
      </w:pPr>
      <w:r w:rsidRPr="00686156">
        <w:rPr>
          <w:rFonts w:ascii="Arial" w:eastAsia="Times New Roman" w:hAnsi="Arial" w:cs="Arial"/>
          <w:color w:val="202122"/>
          <w:sz w:val="28"/>
          <w:szCs w:val="28"/>
        </w:rPr>
        <w:t>judicial independence</w:t>
      </w:r>
    </w:p>
    <w:p w14:paraId="3DC53E93" w14:textId="77777777" w:rsidR="00660B96" w:rsidRPr="00686156" w:rsidRDefault="00660B96" w:rsidP="00660B96">
      <w:pPr>
        <w:numPr>
          <w:ilvl w:val="0"/>
          <w:numId w:val="4"/>
        </w:numPr>
        <w:shd w:val="clear" w:color="auto" w:fill="FFFFFF"/>
        <w:spacing w:before="100" w:beforeAutospacing="1" w:after="24" w:line="240" w:lineRule="auto"/>
        <w:ind w:left="1488"/>
        <w:rPr>
          <w:rFonts w:ascii="Arial" w:eastAsia="Times New Roman" w:hAnsi="Arial" w:cs="Arial"/>
          <w:color w:val="202122"/>
          <w:sz w:val="28"/>
          <w:szCs w:val="28"/>
        </w:rPr>
      </w:pPr>
      <w:r w:rsidRPr="00686156">
        <w:rPr>
          <w:rFonts w:ascii="Arial" w:eastAsia="Times New Roman" w:hAnsi="Arial" w:cs="Arial"/>
          <w:color w:val="202122"/>
          <w:sz w:val="28"/>
          <w:szCs w:val="28"/>
        </w:rPr>
        <w:t>quality of the </w:t>
      </w:r>
      <w:hyperlink r:id="rId42" w:tooltip="Judicial process" w:history="1">
        <w:r w:rsidRPr="00686156">
          <w:rPr>
            <w:rFonts w:ascii="Arial" w:eastAsia="Times New Roman" w:hAnsi="Arial" w:cs="Arial"/>
            <w:color w:val="3366CC"/>
            <w:sz w:val="28"/>
            <w:szCs w:val="28"/>
            <w:u w:val="single"/>
          </w:rPr>
          <w:t>judicial process</w:t>
        </w:r>
      </w:hyperlink>
    </w:p>
    <w:p w14:paraId="52FE5854" w14:textId="77777777" w:rsidR="00660B96" w:rsidRPr="00686156" w:rsidRDefault="00660B96" w:rsidP="00660B96">
      <w:pPr>
        <w:shd w:val="clear" w:color="auto" w:fill="FFFFFF"/>
        <w:spacing w:before="72" w:after="0" w:line="240" w:lineRule="auto"/>
        <w:outlineLvl w:val="3"/>
        <w:rPr>
          <w:rFonts w:ascii="Arial" w:eastAsia="Times New Roman" w:hAnsi="Arial" w:cs="Arial"/>
          <w:b/>
          <w:bCs/>
          <w:color w:val="000000"/>
          <w:sz w:val="21"/>
          <w:szCs w:val="21"/>
        </w:rPr>
      </w:pPr>
      <w:r w:rsidRPr="00686156">
        <w:rPr>
          <w:rFonts w:ascii="Arial" w:eastAsia="Times New Roman" w:hAnsi="Arial" w:cs="Arial"/>
          <w:b/>
          <w:bCs/>
          <w:color w:val="000000"/>
          <w:sz w:val="32"/>
          <w:szCs w:val="32"/>
        </w:rPr>
        <w:t>Government integrity</w:t>
      </w:r>
    </w:p>
    <w:p w14:paraId="028F80EF" w14:textId="77777777" w:rsidR="00660B96" w:rsidRPr="00686156" w:rsidRDefault="00660B96" w:rsidP="00660B96">
      <w:pPr>
        <w:shd w:val="clear" w:color="auto" w:fill="FFFFFF"/>
        <w:spacing w:before="120" w:after="120" w:line="240" w:lineRule="auto"/>
        <w:rPr>
          <w:rFonts w:ascii="Arial" w:eastAsia="Times New Roman" w:hAnsi="Arial" w:cs="Arial"/>
          <w:color w:val="202122"/>
          <w:sz w:val="28"/>
          <w:szCs w:val="28"/>
        </w:rPr>
      </w:pPr>
      <w:r w:rsidRPr="00686156">
        <w:rPr>
          <w:rFonts w:ascii="Arial" w:eastAsia="Times New Roman" w:hAnsi="Arial" w:cs="Arial"/>
          <w:color w:val="202122"/>
          <w:sz w:val="28"/>
          <w:szCs w:val="28"/>
        </w:rPr>
        <w:t>Analyzes how prevalent are forms of </w:t>
      </w:r>
      <w:hyperlink r:id="rId43" w:tooltip="Political corruption" w:history="1">
        <w:r w:rsidRPr="00686156">
          <w:rPr>
            <w:rFonts w:ascii="Arial" w:eastAsia="Times New Roman" w:hAnsi="Arial" w:cs="Arial"/>
            <w:color w:val="3366CC"/>
            <w:sz w:val="28"/>
            <w:szCs w:val="28"/>
            <w:u w:val="single"/>
          </w:rPr>
          <w:t>political corruption</w:t>
        </w:r>
      </w:hyperlink>
      <w:r w:rsidRPr="00686156">
        <w:rPr>
          <w:rFonts w:ascii="Arial" w:eastAsia="Times New Roman" w:hAnsi="Arial" w:cs="Arial"/>
          <w:color w:val="202122"/>
          <w:sz w:val="28"/>
          <w:szCs w:val="28"/>
        </w:rPr>
        <w:t> and practices such as </w:t>
      </w:r>
      <w:hyperlink r:id="rId44" w:tooltip="Bribery" w:history="1">
        <w:r w:rsidRPr="00686156">
          <w:rPr>
            <w:rFonts w:ascii="Arial" w:eastAsia="Times New Roman" w:hAnsi="Arial" w:cs="Arial"/>
            <w:color w:val="3366CC"/>
            <w:sz w:val="28"/>
            <w:szCs w:val="28"/>
            <w:u w:val="single"/>
          </w:rPr>
          <w:t>bribery</w:t>
        </w:r>
      </w:hyperlink>
      <w:r w:rsidRPr="00686156">
        <w:rPr>
          <w:rFonts w:ascii="Arial" w:eastAsia="Times New Roman" w:hAnsi="Arial" w:cs="Arial"/>
          <w:color w:val="202122"/>
          <w:sz w:val="28"/>
          <w:szCs w:val="28"/>
        </w:rPr>
        <w:t>, </w:t>
      </w:r>
      <w:hyperlink r:id="rId45" w:tooltip="Extortion" w:history="1">
        <w:r w:rsidRPr="00686156">
          <w:rPr>
            <w:rFonts w:ascii="Arial" w:eastAsia="Times New Roman" w:hAnsi="Arial" w:cs="Arial"/>
            <w:color w:val="3366CC"/>
            <w:sz w:val="28"/>
            <w:szCs w:val="28"/>
            <w:u w:val="single"/>
          </w:rPr>
          <w:t>extortion</w:t>
        </w:r>
      </w:hyperlink>
      <w:r w:rsidRPr="00686156">
        <w:rPr>
          <w:rFonts w:ascii="Arial" w:eastAsia="Times New Roman" w:hAnsi="Arial" w:cs="Arial"/>
          <w:color w:val="202122"/>
          <w:sz w:val="28"/>
          <w:szCs w:val="28"/>
        </w:rPr>
        <w:t>, </w:t>
      </w:r>
      <w:hyperlink r:id="rId46" w:tooltip="Nepotism" w:history="1">
        <w:r w:rsidRPr="00686156">
          <w:rPr>
            <w:rFonts w:ascii="Arial" w:eastAsia="Times New Roman" w:hAnsi="Arial" w:cs="Arial"/>
            <w:color w:val="3366CC"/>
            <w:sz w:val="28"/>
            <w:szCs w:val="28"/>
            <w:u w:val="single"/>
          </w:rPr>
          <w:t>nepotism</w:t>
        </w:r>
      </w:hyperlink>
      <w:r w:rsidRPr="00686156">
        <w:rPr>
          <w:rFonts w:ascii="Arial" w:eastAsia="Times New Roman" w:hAnsi="Arial" w:cs="Arial"/>
          <w:color w:val="202122"/>
          <w:sz w:val="28"/>
          <w:szCs w:val="28"/>
        </w:rPr>
        <w:t>, </w:t>
      </w:r>
      <w:hyperlink r:id="rId47" w:tooltip="Cronyism" w:history="1">
        <w:r w:rsidRPr="00686156">
          <w:rPr>
            <w:rFonts w:ascii="Arial" w:eastAsia="Times New Roman" w:hAnsi="Arial" w:cs="Arial"/>
            <w:color w:val="3366CC"/>
            <w:sz w:val="28"/>
            <w:szCs w:val="28"/>
            <w:u w:val="single"/>
          </w:rPr>
          <w:t>cronyism</w:t>
        </w:r>
      </w:hyperlink>
      <w:r w:rsidRPr="00686156">
        <w:rPr>
          <w:rFonts w:ascii="Arial" w:eastAsia="Times New Roman" w:hAnsi="Arial" w:cs="Arial"/>
          <w:color w:val="202122"/>
          <w:sz w:val="28"/>
          <w:szCs w:val="28"/>
        </w:rPr>
        <w:t>, </w:t>
      </w:r>
      <w:hyperlink r:id="rId48" w:tooltip="Patronage" w:history="1">
        <w:r w:rsidRPr="00686156">
          <w:rPr>
            <w:rFonts w:ascii="Arial" w:eastAsia="Times New Roman" w:hAnsi="Arial" w:cs="Arial"/>
            <w:color w:val="3366CC"/>
            <w:sz w:val="28"/>
            <w:szCs w:val="28"/>
            <w:u w:val="single"/>
          </w:rPr>
          <w:t>patronage</w:t>
        </w:r>
      </w:hyperlink>
      <w:r w:rsidRPr="00686156">
        <w:rPr>
          <w:rFonts w:ascii="Arial" w:eastAsia="Times New Roman" w:hAnsi="Arial" w:cs="Arial"/>
          <w:color w:val="202122"/>
          <w:sz w:val="28"/>
          <w:szCs w:val="28"/>
        </w:rPr>
        <w:t>, </w:t>
      </w:r>
      <w:hyperlink r:id="rId49" w:tooltip="Embezzlement" w:history="1">
        <w:r w:rsidRPr="00686156">
          <w:rPr>
            <w:rFonts w:ascii="Arial" w:eastAsia="Times New Roman" w:hAnsi="Arial" w:cs="Arial"/>
            <w:color w:val="3366CC"/>
            <w:sz w:val="28"/>
            <w:szCs w:val="28"/>
            <w:u w:val="single"/>
          </w:rPr>
          <w:t>embezzlement</w:t>
        </w:r>
      </w:hyperlink>
      <w:r w:rsidRPr="00686156">
        <w:rPr>
          <w:rFonts w:ascii="Arial" w:eastAsia="Times New Roman" w:hAnsi="Arial" w:cs="Arial"/>
          <w:color w:val="202122"/>
          <w:sz w:val="28"/>
          <w:szCs w:val="28"/>
        </w:rPr>
        <w:t>, and </w:t>
      </w:r>
      <w:hyperlink r:id="rId50" w:tooltip="Graft (politics)" w:history="1">
        <w:r w:rsidRPr="00686156">
          <w:rPr>
            <w:rFonts w:ascii="Arial" w:eastAsia="Times New Roman" w:hAnsi="Arial" w:cs="Arial"/>
            <w:color w:val="3366CC"/>
            <w:sz w:val="28"/>
            <w:szCs w:val="28"/>
            <w:u w:val="single"/>
          </w:rPr>
          <w:t>graft</w:t>
        </w:r>
      </w:hyperlink>
      <w:r w:rsidRPr="00686156">
        <w:rPr>
          <w:rFonts w:ascii="Arial" w:eastAsia="Times New Roman" w:hAnsi="Arial" w:cs="Arial"/>
          <w:color w:val="202122"/>
          <w:sz w:val="28"/>
          <w:szCs w:val="28"/>
        </w:rPr>
        <w:t>. It is divided into the following sub-factors:</w:t>
      </w:r>
    </w:p>
    <w:p w14:paraId="5652124F" w14:textId="77777777" w:rsidR="00660B96" w:rsidRPr="00686156" w:rsidRDefault="005E7344" w:rsidP="00660B96">
      <w:pPr>
        <w:numPr>
          <w:ilvl w:val="0"/>
          <w:numId w:val="5"/>
        </w:numPr>
        <w:shd w:val="clear" w:color="auto" w:fill="FFFFFF"/>
        <w:spacing w:before="100" w:beforeAutospacing="1" w:after="24" w:line="240" w:lineRule="auto"/>
        <w:ind w:left="1488"/>
        <w:rPr>
          <w:rFonts w:ascii="Arial" w:eastAsia="Times New Roman" w:hAnsi="Arial" w:cs="Arial"/>
          <w:color w:val="202122"/>
          <w:sz w:val="28"/>
          <w:szCs w:val="28"/>
        </w:rPr>
      </w:pPr>
      <w:hyperlink r:id="rId51" w:tooltip="Public trust" w:history="1">
        <w:r w:rsidR="00660B96" w:rsidRPr="00686156">
          <w:rPr>
            <w:rFonts w:ascii="Arial" w:eastAsia="Times New Roman" w:hAnsi="Arial" w:cs="Arial"/>
            <w:color w:val="3366CC"/>
            <w:sz w:val="28"/>
            <w:szCs w:val="28"/>
            <w:u w:val="single"/>
          </w:rPr>
          <w:t>public trust</w:t>
        </w:r>
      </w:hyperlink>
      <w:r w:rsidR="00660B96" w:rsidRPr="00686156">
        <w:rPr>
          <w:rFonts w:ascii="Arial" w:eastAsia="Times New Roman" w:hAnsi="Arial" w:cs="Arial"/>
          <w:color w:val="202122"/>
          <w:sz w:val="28"/>
          <w:szCs w:val="28"/>
        </w:rPr>
        <w:t> in politicians</w:t>
      </w:r>
    </w:p>
    <w:p w14:paraId="25955777" w14:textId="77777777" w:rsidR="00660B96" w:rsidRPr="00686156" w:rsidRDefault="00660B96" w:rsidP="00660B96">
      <w:pPr>
        <w:numPr>
          <w:ilvl w:val="0"/>
          <w:numId w:val="5"/>
        </w:numPr>
        <w:shd w:val="clear" w:color="auto" w:fill="FFFFFF"/>
        <w:spacing w:before="100" w:beforeAutospacing="1" w:after="24" w:line="240" w:lineRule="auto"/>
        <w:ind w:left="1488"/>
        <w:rPr>
          <w:rFonts w:ascii="Arial" w:eastAsia="Times New Roman" w:hAnsi="Arial" w:cs="Arial"/>
          <w:color w:val="202122"/>
          <w:sz w:val="28"/>
          <w:szCs w:val="28"/>
        </w:rPr>
      </w:pPr>
      <w:r w:rsidRPr="00686156">
        <w:rPr>
          <w:rFonts w:ascii="Arial" w:eastAsia="Times New Roman" w:hAnsi="Arial" w:cs="Arial"/>
          <w:color w:val="202122"/>
          <w:sz w:val="28"/>
          <w:szCs w:val="28"/>
        </w:rPr>
        <w:t>irregular payments and bribes</w:t>
      </w:r>
    </w:p>
    <w:p w14:paraId="6D4936E3" w14:textId="77777777" w:rsidR="00660B96" w:rsidRPr="00686156" w:rsidRDefault="005E7344" w:rsidP="00660B96">
      <w:pPr>
        <w:numPr>
          <w:ilvl w:val="0"/>
          <w:numId w:val="5"/>
        </w:numPr>
        <w:shd w:val="clear" w:color="auto" w:fill="FFFFFF"/>
        <w:spacing w:before="100" w:beforeAutospacing="1" w:after="24" w:line="240" w:lineRule="auto"/>
        <w:ind w:left="1488"/>
        <w:rPr>
          <w:rFonts w:ascii="Arial" w:eastAsia="Times New Roman" w:hAnsi="Arial" w:cs="Arial"/>
          <w:color w:val="202122"/>
          <w:sz w:val="28"/>
          <w:szCs w:val="28"/>
        </w:rPr>
      </w:pPr>
      <w:hyperlink r:id="rId52" w:tooltip="Open government" w:history="1">
        <w:r w:rsidR="00660B96" w:rsidRPr="00686156">
          <w:rPr>
            <w:rFonts w:ascii="Arial" w:eastAsia="Times New Roman" w:hAnsi="Arial" w:cs="Arial"/>
            <w:color w:val="3366CC"/>
            <w:sz w:val="28"/>
            <w:szCs w:val="28"/>
            <w:u w:val="single"/>
          </w:rPr>
          <w:t>transparency</w:t>
        </w:r>
      </w:hyperlink>
      <w:r w:rsidR="00660B96" w:rsidRPr="00686156">
        <w:rPr>
          <w:rFonts w:ascii="Arial" w:eastAsia="Times New Roman" w:hAnsi="Arial" w:cs="Arial"/>
          <w:color w:val="202122"/>
          <w:sz w:val="28"/>
          <w:szCs w:val="28"/>
        </w:rPr>
        <w:t> of government </w:t>
      </w:r>
      <w:hyperlink r:id="rId53" w:tooltip="Policymaking" w:history="1">
        <w:r w:rsidR="00660B96" w:rsidRPr="00686156">
          <w:rPr>
            <w:rFonts w:ascii="Arial" w:eastAsia="Times New Roman" w:hAnsi="Arial" w:cs="Arial"/>
            <w:color w:val="3366CC"/>
            <w:sz w:val="28"/>
            <w:szCs w:val="28"/>
            <w:u w:val="single"/>
          </w:rPr>
          <w:t>policymaking</w:t>
        </w:r>
      </w:hyperlink>
    </w:p>
    <w:p w14:paraId="2CCB8752" w14:textId="77777777" w:rsidR="00660B96" w:rsidRPr="00686156" w:rsidRDefault="00660B96" w:rsidP="00660B96">
      <w:pPr>
        <w:numPr>
          <w:ilvl w:val="0"/>
          <w:numId w:val="5"/>
        </w:numPr>
        <w:shd w:val="clear" w:color="auto" w:fill="FFFFFF"/>
        <w:spacing w:before="100" w:beforeAutospacing="1" w:after="24" w:line="240" w:lineRule="auto"/>
        <w:ind w:left="1488"/>
        <w:rPr>
          <w:rFonts w:ascii="Arial" w:eastAsia="Times New Roman" w:hAnsi="Arial" w:cs="Arial"/>
          <w:color w:val="202122"/>
          <w:sz w:val="28"/>
          <w:szCs w:val="28"/>
        </w:rPr>
      </w:pPr>
      <w:r w:rsidRPr="00686156">
        <w:rPr>
          <w:rFonts w:ascii="Arial" w:eastAsia="Times New Roman" w:hAnsi="Arial" w:cs="Arial"/>
          <w:color w:val="202122"/>
          <w:sz w:val="28"/>
          <w:szCs w:val="28"/>
        </w:rPr>
        <w:t>absence of corruption</w:t>
      </w:r>
    </w:p>
    <w:p w14:paraId="17131B26" w14:textId="77777777" w:rsidR="00660B96" w:rsidRPr="00686156" w:rsidRDefault="005E7344" w:rsidP="00660B96">
      <w:pPr>
        <w:numPr>
          <w:ilvl w:val="0"/>
          <w:numId w:val="5"/>
        </w:numPr>
        <w:shd w:val="clear" w:color="auto" w:fill="FFFFFF"/>
        <w:spacing w:before="100" w:beforeAutospacing="1" w:after="24" w:line="240" w:lineRule="auto"/>
        <w:ind w:left="1488"/>
        <w:rPr>
          <w:rFonts w:ascii="Arial" w:eastAsia="Times New Roman" w:hAnsi="Arial" w:cs="Arial"/>
          <w:color w:val="202122"/>
          <w:sz w:val="28"/>
          <w:szCs w:val="28"/>
        </w:rPr>
      </w:pPr>
      <w:hyperlink r:id="rId54" w:tooltip="Corruption Perceptions Index" w:history="1">
        <w:r w:rsidR="00660B96" w:rsidRPr="00686156">
          <w:rPr>
            <w:rFonts w:ascii="Arial" w:eastAsia="Times New Roman" w:hAnsi="Arial" w:cs="Arial"/>
            <w:color w:val="3366CC"/>
            <w:sz w:val="28"/>
            <w:szCs w:val="28"/>
            <w:u w:val="single"/>
          </w:rPr>
          <w:t>perceptions of corruption</w:t>
        </w:r>
      </w:hyperlink>
    </w:p>
    <w:p w14:paraId="530549C9" w14:textId="77777777" w:rsidR="00660B96" w:rsidRPr="00686156" w:rsidRDefault="00660B96" w:rsidP="00660B96">
      <w:pPr>
        <w:numPr>
          <w:ilvl w:val="0"/>
          <w:numId w:val="5"/>
        </w:numPr>
        <w:shd w:val="clear" w:color="auto" w:fill="FFFFFF"/>
        <w:spacing w:before="100" w:beforeAutospacing="1" w:after="24" w:line="240" w:lineRule="auto"/>
        <w:ind w:left="1488"/>
        <w:rPr>
          <w:rFonts w:ascii="Arial" w:eastAsia="Times New Roman" w:hAnsi="Arial" w:cs="Arial"/>
          <w:color w:val="202122"/>
          <w:sz w:val="21"/>
          <w:szCs w:val="21"/>
        </w:rPr>
      </w:pPr>
      <w:r w:rsidRPr="00686156">
        <w:rPr>
          <w:rFonts w:ascii="Arial" w:eastAsia="Times New Roman" w:hAnsi="Arial" w:cs="Arial"/>
          <w:color w:val="202122"/>
          <w:sz w:val="28"/>
          <w:szCs w:val="28"/>
        </w:rPr>
        <w:t>governmental and civil service transparency</w:t>
      </w:r>
    </w:p>
    <w:p w14:paraId="0CEC7AB7" w14:textId="77777777" w:rsidR="00660B96" w:rsidRPr="00686156" w:rsidRDefault="00660B96" w:rsidP="00660B96">
      <w:pPr>
        <w:shd w:val="clear" w:color="auto" w:fill="FFFFFF"/>
        <w:spacing w:before="120" w:after="120" w:line="240" w:lineRule="auto"/>
        <w:rPr>
          <w:rFonts w:ascii="Arial" w:eastAsia="Times New Roman" w:hAnsi="Arial" w:cs="Arial"/>
          <w:color w:val="202122"/>
          <w:sz w:val="28"/>
          <w:szCs w:val="28"/>
        </w:rPr>
      </w:pPr>
    </w:p>
    <w:p w14:paraId="672C7806" w14:textId="77777777" w:rsidR="00660B96" w:rsidRPr="00686156" w:rsidRDefault="00660B96" w:rsidP="00660B96">
      <w:pPr>
        <w:tabs>
          <w:tab w:val="left" w:pos="2115"/>
        </w:tabs>
        <w:rPr>
          <w:sz w:val="52"/>
          <w:szCs w:val="52"/>
        </w:rPr>
      </w:pPr>
    </w:p>
    <w:p w14:paraId="1975F6FA" w14:textId="77777777" w:rsidR="00660B96" w:rsidRPr="00660B96" w:rsidRDefault="00660B96" w:rsidP="00660B96">
      <w:pPr>
        <w:pStyle w:val="comp"/>
        <w:shd w:val="clear" w:color="auto" w:fill="FFFFFF"/>
        <w:spacing w:before="0" w:beforeAutospacing="0"/>
        <w:rPr>
          <w:rFonts w:ascii="Arial" w:hAnsi="Arial" w:cs="Arial"/>
          <w:color w:val="111111"/>
          <w:spacing w:val="1"/>
          <w:sz w:val="52"/>
          <w:szCs w:val="52"/>
        </w:rPr>
      </w:pPr>
    </w:p>
    <w:p w14:paraId="0664ECEF" w14:textId="68E2343C" w:rsidR="00660B96" w:rsidRDefault="00660B96">
      <w:pPr>
        <w:rPr>
          <w:sz w:val="56"/>
          <w:szCs w:val="56"/>
        </w:rPr>
      </w:pPr>
    </w:p>
    <w:p w14:paraId="61245DD1" w14:textId="77777777" w:rsidR="00660B96" w:rsidRDefault="00660B96" w:rsidP="00660B96">
      <w:pPr>
        <w:rPr>
          <w:sz w:val="48"/>
          <w:szCs w:val="48"/>
        </w:rPr>
      </w:pPr>
      <w:r w:rsidRPr="00145BFB">
        <w:rPr>
          <w:sz w:val="48"/>
          <w:szCs w:val="48"/>
        </w:rPr>
        <w:t>Activity 4:</w:t>
      </w:r>
      <w:r>
        <w:rPr>
          <w:sz w:val="48"/>
          <w:szCs w:val="48"/>
        </w:rPr>
        <w:t xml:space="preserve"> Social or business impact</w:t>
      </w:r>
    </w:p>
    <w:p w14:paraId="4B30168F" w14:textId="77777777" w:rsidR="00660B96" w:rsidRDefault="00660B96" w:rsidP="00660B96">
      <w:pPr>
        <w:rPr>
          <w:sz w:val="40"/>
          <w:szCs w:val="40"/>
        </w:rPr>
      </w:pPr>
      <w:r>
        <w:rPr>
          <w:sz w:val="48"/>
          <w:szCs w:val="48"/>
        </w:rPr>
        <w:t xml:space="preserve">   </w:t>
      </w:r>
      <w:r w:rsidRPr="00145BFB">
        <w:rPr>
          <w:sz w:val="40"/>
          <w:szCs w:val="40"/>
        </w:rPr>
        <w:t>Social impact:</w:t>
      </w:r>
    </w:p>
    <w:p w14:paraId="0EDE3A8D" w14:textId="77777777" w:rsidR="00660B96" w:rsidRPr="00145BFB" w:rsidRDefault="00660B96" w:rsidP="00660B96">
      <w:pPr>
        <w:pStyle w:val="NormalWeb"/>
        <w:shd w:val="clear" w:color="auto" w:fill="FFFFFF"/>
        <w:spacing w:before="0" w:beforeAutospacing="0" w:after="525" w:afterAutospacing="0"/>
        <w:textAlignment w:val="baseline"/>
        <w:rPr>
          <w:rFonts w:ascii="Arial" w:hAnsi="Arial" w:cs="Arial"/>
          <w:color w:val="2D2D2D"/>
          <w:sz w:val="28"/>
          <w:szCs w:val="28"/>
        </w:rPr>
      </w:pPr>
      <w:r>
        <w:rPr>
          <w:sz w:val="40"/>
          <w:szCs w:val="40"/>
        </w:rPr>
        <w:t xml:space="preserve">                 </w:t>
      </w:r>
      <w:r w:rsidRPr="00145BFB">
        <w:rPr>
          <w:rFonts w:ascii="Arial" w:hAnsi="Arial" w:cs="Arial"/>
          <w:color w:val="2D2D2D"/>
          <w:sz w:val="28"/>
          <w:szCs w:val="28"/>
        </w:rPr>
        <w:t>There’s a mounting need for business growth that’s inclusive, responsible and lasting. This requires a measure of business success that goes beyond financials.</w:t>
      </w:r>
    </w:p>
    <w:p w14:paraId="7E78FB73" w14:textId="77777777" w:rsidR="00660B96" w:rsidRPr="00145BFB" w:rsidRDefault="00660B96" w:rsidP="00660B96">
      <w:pPr>
        <w:pStyle w:val="NormalWeb"/>
        <w:shd w:val="clear" w:color="auto" w:fill="FFFFFF"/>
        <w:spacing w:before="0" w:beforeAutospacing="0" w:after="525" w:afterAutospacing="0"/>
        <w:textAlignment w:val="baseline"/>
        <w:rPr>
          <w:rFonts w:ascii="Arial" w:hAnsi="Arial" w:cs="Arial"/>
          <w:color w:val="2D2D2D"/>
          <w:sz w:val="28"/>
          <w:szCs w:val="28"/>
        </w:rPr>
      </w:pPr>
      <w:r w:rsidRPr="00145BFB">
        <w:rPr>
          <w:rFonts w:ascii="Arial" w:hAnsi="Arial" w:cs="Arial"/>
          <w:color w:val="2D2D2D"/>
          <w:sz w:val="28"/>
          <w:szCs w:val="28"/>
        </w:rPr>
        <w:t>Our Total Impact Measurement and Management (TIMM) framework provides a new language for decision making. Instead of relying on shareholder return alone, it incorporates and values a number of non-financial impacts. It’s a holistic view of what businesses need to understand risk, identify opportunities and maintain a positive impact on society.</w:t>
      </w:r>
    </w:p>
    <w:p w14:paraId="02536EE1" w14:textId="77777777" w:rsidR="00660B96" w:rsidRPr="00145BFB" w:rsidRDefault="00660B96" w:rsidP="00660B96">
      <w:pPr>
        <w:pStyle w:val="NormalWeb"/>
        <w:shd w:val="clear" w:color="auto" w:fill="FFFFFF"/>
        <w:spacing w:before="0" w:beforeAutospacing="0" w:after="0" w:afterAutospacing="0"/>
        <w:textAlignment w:val="baseline"/>
        <w:rPr>
          <w:rFonts w:ascii="Arial" w:hAnsi="Arial" w:cs="Arial"/>
          <w:color w:val="2D2D2D"/>
          <w:sz w:val="28"/>
          <w:szCs w:val="28"/>
        </w:rPr>
      </w:pPr>
      <w:r w:rsidRPr="00145BFB">
        <w:rPr>
          <w:rFonts w:ascii="Arial" w:hAnsi="Arial" w:cs="Arial"/>
          <w:color w:val="2D2D2D"/>
          <w:sz w:val="28"/>
          <w:szCs w:val="28"/>
        </w:rPr>
        <w:t>We’re helping companies to recognize their overall contribution, to understand the balance between the positive and negative impacts generated across their infrastructure and supply chains. By valuing social, environmental, and economic impacts, business leaders are now able to compare the total impacts of their strategies and investment choices.</w:t>
      </w:r>
    </w:p>
    <w:p w14:paraId="55D16A34" w14:textId="77777777" w:rsidR="00660B96" w:rsidRPr="00AF60C1" w:rsidRDefault="00660B96" w:rsidP="00660B96">
      <w:pPr>
        <w:rPr>
          <w:sz w:val="44"/>
          <w:szCs w:val="44"/>
        </w:rPr>
      </w:pPr>
      <w:r w:rsidRPr="00145BFB">
        <w:rPr>
          <w:sz w:val="28"/>
          <w:szCs w:val="28"/>
        </w:rPr>
        <w:t xml:space="preserve">   </w:t>
      </w:r>
      <w:r w:rsidRPr="00223D34">
        <w:rPr>
          <w:sz w:val="44"/>
          <w:szCs w:val="44"/>
        </w:rPr>
        <w:t>Business impact</w:t>
      </w:r>
      <w:r>
        <w:rPr>
          <w:sz w:val="44"/>
          <w:szCs w:val="44"/>
        </w:rPr>
        <w:t xml:space="preserve">                                                              </w:t>
      </w:r>
      <w:r w:rsidRPr="00AF60C1">
        <w:rPr>
          <w:sz w:val="36"/>
          <w:szCs w:val="36"/>
        </w:rPr>
        <w:t xml:space="preserve">         </w:t>
      </w:r>
      <w:r w:rsidRPr="00AF60C1">
        <w:rPr>
          <w:rFonts w:ascii="Arial" w:eastAsia="Times New Roman" w:hAnsi="Arial" w:cs="Arial"/>
          <w:b/>
          <w:bCs/>
          <w:sz w:val="36"/>
          <w:szCs w:val="36"/>
        </w:rPr>
        <w:t>What is Business Impact?</w:t>
      </w:r>
    </w:p>
    <w:p w14:paraId="5DE43D22" w14:textId="77777777" w:rsidR="00660B96" w:rsidRPr="00223D34" w:rsidRDefault="00660B96" w:rsidP="00660B96">
      <w:pPr>
        <w:spacing w:line="240" w:lineRule="auto"/>
        <w:textAlignment w:val="baseline"/>
        <w:rPr>
          <w:rFonts w:ascii="Arial" w:eastAsia="Times New Roman" w:hAnsi="Arial" w:cs="Arial"/>
          <w:sz w:val="28"/>
          <w:szCs w:val="28"/>
        </w:rPr>
      </w:pPr>
      <w:r w:rsidRPr="00223D34">
        <w:rPr>
          <w:rFonts w:ascii="Arial" w:eastAsia="Times New Roman" w:hAnsi="Arial" w:cs="Arial"/>
          <w:sz w:val="28"/>
          <w:szCs w:val="28"/>
          <w:bdr w:val="none" w:sz="0" w:space="0" w:color="auto" w:frame="1"/>
        </w:rPr>
        <w:lastRenderedPageBreak/>
        <w:t>Business Impact is the benefit realized from a project or initiative expressed in terms of taking action vs. doing nothing.</w:t>
      </w:r>
    </w:p>
    <w:p w14:paraId="180A35F1" w14:textId="77777777" w:rsidR="00660B96" w:rsidRPr="00223D34" w:rsidRDefault="00660B96" w:rsidP="00660B96">
      <w:pPr>
        <w:spacing w:line="240" w:lineRule="auto"/>
        <w:textAlignment w:val="baseline"/>
        <w:rPr>
          <w:rFonts w:ascii="Arial" w:eastAsia="Times New Roman" w:hAnsi="Arial" w:cs="Arial"/>
          <w:sz w:val="25"/>
          <w:szCs w:val="25"/>
        </w:rPr>
      </w:pPr>
      <w:r w:rsidRPr="00223D34">
        <w:rPr>
          <w:rFonts w:ascii="Arial" w:eastAsia="Times New Roman" w:hAnsi="Arial" w:cs="Arial"/>
          <w:b/>
          <w:bCs/>
          <w:sz w:val="40"/>
          <w:szCs w:val="40"/>
        </w:rPr>
        <w:t>Why do we quantify Business Impact?</w:t>
      </w:r>
      <w:r w:rsidRPr="00223D34">
        <w:rPr>
          <w:rFonts w:ascii="Arial" w:eastAsia="Times New Roman" w:hAnsi="Arial" w:cs="Arial"/>
          <w:sz w:val="25"/>
          <w:szCs w:val="25"/>
          <w:bdr w:val="none" w:sz="0" w:space="0" w:color="auto" w:frame="1"/>
        </w:rPr>
        <w:br/>
      </w:r>
      <w:r w:rsidRPr="00223D34">
        <w:rPr>
          <w:rFonts w:ascii="Arial" w:eastAsia="Times New Roman" w:hAnsi="Arial" w:cs="Arial"/>
          <w:sz w:val="28"/>
          <w:szCs w:val="28"/>
          <w:bdr w:val="none" w:sz="0" w:space="0" w:color="auto" w:frame="1"/>
        </w:rPr>
        <w:t>Ultimately, we quantify impact because we are crafting a story of how a clearly defined business objective—with prescribed actions and desired outcomes—creates value for our clients. We quantify impact to share those stories with our clients and with the world</w:t>
      </w:r>
      <w:r w:rsidRPr="00223D34">
        <w:rPr>
          <w:rFonts w:ascii="Arial" w:eastAsia="Times New Roman" w:hAnsi="Arial" w:cs="Arial"/>
          <w:sz w:val="25"/>
          <w:szCs w:val="25"/>
          <w:bdr w:val="none" w:sz="0" w:space="0" w:color="auto" w:frame="1"/>
        </w:rPr>
        <w:t>.</w:t>
      </w:r>
    </w:p>
    <w:p w14:paraId="5AC42A4D" w14:textId="77777777" w:rsidR="00660B96" w:rsidRDefault="00660B96" w:rsidP="00660B96">
      <w:pPr>
        <w:spacing w:line="240" w:lineRule="auto"/>
        <w:textAlignment w:val="baseline"/>
        <w:rPr>
          <w:rFonts w:ascii="Arial" w:eastAsia="Times New Roman" w:hAnsi="Arial" w:cs="Arial"/>
          <w:sz w:val="28"/>
          <w:szCs w:val="28"/>
          <w:bdr w:val="none" w:sz="0" w:space="0" w:color="auto" w:frame="1"/>
        </w:rPr>
      </w:pPr>
      <w:r w:rsidRPr="00223D34">
        <w:rPr>
          <w:rFonts w:ascii="Arial" w:eastAsia="Times New Roman" w:hAnsi="Arial" w:cs="Arial"/>
          <w:b/>
          <w:bCs/>
          <w:sz w:val="40"/>
          <w:szCs w:val="40"/>
        </w:rPr>
        <w:t>How do we quantify Business Impact?</w:t>
      </w:r>
      <w:r w:rsidRPr="00223D34">
        <w:rPr>
          <w:rFonts w:ascii="Arial" w:eastAsia="Times New Roman" w:hAnsi="Arial" w:cs="Arial"/>
          <w:sz w:val="25"/>
          <w:szCs w:val="25"/>
          <w:bdr w:val="none" w:sz="0" w:space="0" w:color="auto" w:frame="1"/>
        </w:rPr>
        <w:br/>
      </w:r>
      <w:r w:rsidRPr="00223D34">
        <w:rPr>
          <w:rFonts w:ascii="Arial" w:eastAsia="Times New Roman" w:hAnsi="Arial" w:cs="Arial"/>
          <w:sz w:val="28"/>
          <w:szCs w:val="28"/>
          <w:bdr w:val="none" w:sz="0" w:space="0" w:color="auto" w:frame="1"/>
        </w:rPr>
        <w:t>Business Impact should be quantified in one of the 3 primary impact categories listed below. At the start of an engagement, we speculate on what impact we will create through the project, and then we go about proving that with data and customer feedback to determine the actual results realized from the actions we took.</w:t>
      </w:r>
    </w:p>
    <w:p w14:paraId="3297BE50" w14:textId="77777777" w:rsidR="00660B96" w:rsidRPr="00223D34" w:rsidRDefault="00660B96" w:rsidP="00660B96">
      <w:pPr>
        <w:spacing w:line="240" w:lineRule="auto"/>
        <w:textAlignment w:val="baseline"/>
        <w:rPr>
          <w:rFonts w:ascii="Arial" w:eastAsia="Times New Roman" w:hAnsi="Arial" w:cs="Arial"/>
          <w:sz w:val="40"/>
          <w:szCs w:val="40"/>
          <w:bdr w:val="none" w:sz="0" w:space="0" w:color="auto" w:frame="1"/>
        </w:rPr>
      </w:pPr>
    </w:p>
    <w:p w14:paraId="026CE3F3" w14:textId="77777777" w:rsidR="00660B96" w:rsidRPr="00AF60C1" w:rsidRDefault="00660B96" w:rsidP="00660B96">
      <w:pPr>
        <w:shd w:val="clear" w:color="auto" w:fill="FFFFFF"/>
        <w:spacing w:line="240" w:lineRule="auto"/>
        <w:textAlignment w:val="baseline"/>
        <w:outlineLvl w:val="3"/>
        <w:rPr>
          <w:rFonts w:ascii="Arial" w:eastAsia="Times New Roman" w:hAnsi="Arial" w:cs="Arial"/>
          <w:b/>
          <w:bCs/>
          <w:color w:val="000000"/>
          <w:sz w:val="40"/>
          <w:szCs w:val="40"/>
        </w:rPr>
      </w:pPr>
      <w:r w:rsidRPr="00AF60C1">
        <w:rPr>
          <w:rFonts w:ascii="Arial" w:eastAsia="Times New Roman" w:hAnsi="Arial" w:cs="Arial"/>
          <w:b/>
          <w:bCs/>
          <w:color w:val="000000"/>
          <w:sz w:val="40"/>
          <w:szCs w:val="40"/>
        </w:rPr>
        <w:t>How do we measure Business Impact?</w:t>
      </w:r>
    </w:p>
    <w:p w14:paraId="26718F6F" w14:textId="77777777" w:rsidR="00660B96" w:rsidRPr="00AF60C1" w:rsidRDefault="00660B96" w:rsidP="00660B96">
      <w:pPr>
        <w:shd w:val="clear" w:color="auto" w:fill="FFFFFF"/>
        <w:spacing w:after="0" w:line="240" w:lineRule="auto"/>
        <w:textAlignment w:val="baseline"/>
        <w:rPr>
          <w:rFonts w:ascii="Lato" w:eastAsia="Times New Roman" w:hAnsi="Lato" w:cs="Times New Roman"/>
          <w:color w:val="000000"/>
          <w:sz w:val="28"/>
          <w:szCs w:val="28"/>
        </w:rPr>
      </w:pPr>
      <w:r w:rsidRPr="00AF60C1">
        <w:rPr>
          <w:rFonts w:ascii="Lato" w:eastAsia="Times New Roman" w:hAnsi="Lato" w:cs="Times New Roman"/>
          <w:color w:val="000000"/>
          <w:sz w:val="28"/>
          <w:szCs w:val="28"/>
          <w:bdr w:val="none" w:sz="0" w:space="0" w:color="auto" w:frame="1"/>
        </w:rPr>
        <w:t>At Search Discovery, we measure Business Impact using a 4-step process.</w:t>
      </w:r>
    </w:p>
    <w:p w14:paraId="6D986AF8" w14:textId="77777777" w:rsidR="00660B96" w:rsidRPr="00AF60C1" w:rsidRDefault="00660B96" w:rsidP="00660B96">
      <w:pPr>
        <w:shd w:val="clear" w:color="auto" w:fill="FFFFFF"/>
        <w:spacing w:line="240" w:lineRule="auto"/>
        <w:textAlignment w:val="baseline"/>
        <w:rPr>
          <w:rFonts w:ascii="Lato" w:eastAsia="Times New Roman" w:hAnsi="Lato" w:cs="Times New Roman"/>
          <w:color w:val="000000"/>
          <w:sz w:val="28"/>
          <w:szCs w:val="28"/>
        </w:rPr>
      </w:pPr>
      <w:r w:rsidRPr="00AF60C1">
        <w:rPr>
          <w:rFonts w:ascii="Lato" w:eastAsia="Times New Roman" w:hAnsi="Lato" w:cs="Times New Roman"/>
          <w:noProof/>
          <w:color w:val="000000"/>
          <w:sz w:val="28"/>
          <w:szCs w:val="28"/>
        </w:rPr>
        <w:drawing>
          <wp:inline distT="0" distB="0" distL="0" distR="0" wp14:anchorId="6FB1C5CC" wp14:editId="11FE14EE">
            <wp:extent cx="6440805" cy="2037715"/>
            <wp:effectExtent l="0" t="0" r="0" b="635"/>
            <wp:docPr id="5" name="Picture 5" descr="image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4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40805" cy="2037715"/>
                    </a:xfrm>
                    <a:prstGeom prst="rect">
                      <a:avLst/>
                    </a:prstGeom>
                    <a:noFill/>
                    <a:ln>
                      <a:noFill/>
                    </a:ln>
                  </pic:spPr>
                </pic:pic>
              </a:graphicData>
            </a:graphic>
          </wp:inline>
        </w:drawing>
      </w:r>
    </w:p>
    <w:p w14:paraId="0B4C8E2E" w14:textId="77777777" w:rsidR="00660B96" w:rsidRPr="00AF60C1" w:rsidRDefault="00660B96" w:rsidP="00660B96">
      <w:pPr>
        <w:shd w:val="clear" w:color="auto" w:fill="FFFFFF"/>
        <w:spacing w:after="0" w:line="240" w:lineRule="auto"/>
        <w:textAlignment w:val="baseline"/>
        <w:rPr>
          <w:rFonts w:ascii="Lato" w:eastAsia="Times New Roman" w:hAnsi="Lato" w:cs="Times New Roman"/>
          <w:color w:val="000000"/>
          <w:sz w:val="28"/>
          <w:szCs w:val="28"/>
        </w:rPr>
      </w:pPr>
      <w:r w:rsidRPr="00AF60C1">
        <w:rPr>
          <w:rFonts w:ascii="Lato" w:eastAsia="Times New Roman" w:hAnsi="Lato" w:cs="Times New Roman"/>
          <w:b/>
          <w:bCs/>
          <w:color w:val="000000"/>
          <w:sz w:val="32"/>
          <w:szCs w:val="32"/>
        </w:rPr>
        <w:t>Step 1: Define Objectives</w:t>
      </w:r>
      <w:r w:rsidRPr="00AF60C1">
        <w:rPr>
          <w:rFonts w:ascii="Lato" w:eastAsia="Times New Roman" w:hAnsi="Lato" w:cs="Times New Roman"/>
          <w:color w:val="000000"/>
          <w:sz w:val="25"/>
          <w:szCs w:val="25"/>
          <w:bdr w:val="none" w:sz="0" w:space="0" w:color="auto" w:frame="1"/>
        </w:rPr>
        <w:br/>
      </w:r>
      <w:proofErr w:type="spellStart"/>
      <w:r w:rsidRPr="00AF60C1">
        <w:rPr>
          <w:rFonts w:ascii="Lato" w:eastAsia="Times New Roman" w:hAnsi="Lato" w:cs="Times New Roman"/>
          <w:color w:val="000000"/>
          <w:sz w:val="28"/>
          <w:szCs w:val="28"/>
          <w:bdr w:val="none" w:sz="0" w:space="0" w:color="auto" w:frame="1"/>
        </w:rPr>
        <w:t>Objectives</w:t>
      </w:r>
      <w:proofErr w:type="spellEnd"/>
      <w:r w:rsidRPr="00AF60C1">
        <w:rPr>
          <w:rFonts w:ascii="Lato" w:eastAsia="Times New Roman" w:hAnsi="Lato" w:cs="Times New Roman"/>
          <w:color w:val="000000"/>
          <w:sz w:val="28"/>
          <w:szCs w:val="28"/>
          <w:bdr w:val="none" w:sz="0" w:space="0" w:color="auto" w:frame="1"/>
        </w:rPr>
        <w:t xml:space="preserve"> are the things that we are working to achieve. These typically come from discovery discussions with stakeholders.</w:t>
      </w:r>
    </w:p>
    <w:p w14:paraId="12F72559" w14:textId="77777777" w:rsidR="00660B96" w:rsidRPr="00AF60C1" w:rsidRDefault="00660B96" w:rsidP="00660B96">
      <w:pPr>
        <w:numPr>
          <w:ilvl w:val="0"/>
          <w:numId w:val="6"/>
        </w:numPr>
        <w:shd w:val="clear" w:color="auto" w:fill="FFFFFF"/>
        <w:spacing w:line="240" w:lineRule="auto"/>
        <w:ind w:left="1440"/>
        <w:textAlignment w:val="baseline"/>
        <w:rPr>
          <w:rFonts w:ascii="Lato" w:eastAsia="Times New Roman" w:hAnsi="Lato" w:cs="Times New Roman"/>
          <w:color w:val="000000"/>
          <w:sz w:val="28"/>
          <w:szCs w:val="28"/>
        </w:rPr>
      </w:pPr>
      <w:r w:rsidRPr="00AF60C1">
        <w:rPr>
          <w:rFonts w:ascii="Lato" w:eastAsia="Times New Roman" w:hAnsi="Lato" w:cs="Times New Roman"/>
          <w:b/>
          <w:bCs/>
          <w:color w:val="000000"/>
          <w:sz w:val="28"/>
          <w:szCs w:val="28"/>
          <w:bdr w:val="none" w:sz="0" w:space="0" w:color="auto" w:frame="1"/>
        </w:rPr>
        <w:t>Example Objectives include</w:t>
      </w:r>
      <w:r w:rsidRPr="00AF60C1">
        <w:rPr>
          <w:rFonts w:ascii="Lato" w:eastAsia="Times New Roman" w:hAnsi="Lato" w:cs="Times New Roman"/>
          <w:color w:val="000000"/>
          <w:sz w:val="28"/>
          <w:szCs w:val="28"/>
          <w:bdr w:val="none" w:sz="0" w:space="0" w:color="auto" w:frame="1"/>
        </w:rPr>
        <w:t>: Achieve accuracy in Analytics data, automate process, Build Brand Awareness, Enable Optimization, Faster page load times, Implement/Test/Deploy Adobe Launch, Train users on Google Analytics, etc.</w:t>
      </w:r>
    </w:p>
    <w:p w14:paraId="2E60885F" w14:textId="77777777" w:rsidR="00660B96" w:rsidRPr="00AF60C1" w:rsidRDefault="00660B96" w:rsidP="00660B96">
      <w:pPr>
        <w:shd w:val="clear" w:color="auto" w:fill="FFFFFF"/>
        <w:spacing w:after="0" w:line="240" w:lineRule="auto"/>
        <w:textAlignment w:val="baseline"/>
        <w:rPr>
          <w:rFonts w:ascii="Lato" w:eastAsia="Times New Roman" w:hAnsi="Lato" w:cs="Times New Roman"/>
          <w:color w:val="000000"/>
          <w:sz w:val="28"/>
          <w:szCs w:val="28"/>
        </w:rPr>
      </w:pPr>
      <w:r w:rsidRPr="00AF60C1">
        <w:rPr>
          <w:rFonts w:ascii="Lato" w:eastAsia="Times New Roman" w:hAnsi="Lato" w:cs="Times New Roman"/>
          <w:b/>
          <w:bCs/>
          <w:color w:val="000000"/>
          <w:sz w:val="40"/>
          <w:szCs w:val="40"/>
        </w:rPr>
        <w:lastRenderedPageBreak/>
        <w:t>Step 2: Identify Actions</w:t>
      </w:r>
      <w:r w:rsidRPr="00AF60C1">
        <w:rPr>
          <w:rFonts w:ascii="Lato" w:eastAsia="Times New Roman" w:hAnsi="Lato" w:cs="Times New Roman"/>
          <w:color w:val="000000"/>
          <w:sz w:val="25"/>
          <w:szCs w:val="25"/>
          <w:bdr w:val="none" w:sz="0" w:space="0" w:color="auto" w:frame="1"/>
        </w:rPr>
        <w:br/>
      </w:r>
      <w:proofErr w:type="spellStart"/>
      <w:r w:rsidRPr="00AF60C1">
        <w:rPr>
          <w:rFonts w:ascii="Lato" w:eastAsia="Times New Roman" w:hAnsi="Lato" w:cs="Times New Roman"/>
          <w:color w:val="000000"/>
          <w:sz w:val="28"/>
          <w:szCs w:val="28"/>
          <w:bdr w:val="none" w:sz="0" w:space="0" w:color="auto" w:frame="1"/>
        </w:rPr>
        <w:t>Actions</w:t>
      </w:r>
      <w:proofErr w:type="spellEnd"/>
      <w:r w:rsidRPr="00AF60C1">
        <w:rPr>
          <w:rFonts w:ascii="Lato" w:eastAsia="Times New Roman" w:hAnsi="Lato" w:cs="Times New Roman"/>
          <w:color w:val="000000"/>
          <w:sz w:val="28"/>
          <w:szCs w:val="28"/>
          <w:bdr w:val="none" w:sz="0" w:space="0" w:color="auto" w:frame="1"/>
        </w:rPr>
        <w:t xml:space="preserve"> are the specific tasks we undertake in order to accomplish our Objectives. These are identified in our Project Planning documents and are usually broken down into phases.</w:t>
      </w:r>
    </w:p>
    <w:p w14:paraId="485C7177" w14:textId="77777777" w:rsidR="00660B96" w:rsidRPr="00AF60C1" w:rsidRDefault="00660B96" w:rsidP="00660B96">
      <w:pPr>
        <w:numPr>
          <w:ilvl w:val="0"/>
          <w:numId w:val="7"/>
        </w:numPr>
        <w:shd w:val="clear" w:color="auto" w:fill="FFFFFF"/>
        <w:spacing w:line="240" w:lineRule="auto"/>
        <w:ind w:left="1440"/>
        <w:textAlignment w:val="baseline"/>
        <w:rPr>
          <w:rFonts w:ascii="Lato" w:eastAsia="Times New Roman" w:hAnsi="Lato" w:cs="Times New Roman"/>
          <w:color w:val="000000"/>
          <w:sz w:val="28"/>
          <w:szCs w:val="28"/>
        </w:rPr>
      </w:pPr>
      <w:r w:rsidRPr="00AF60C1">
        <w:rPr>
          <w:rFonts w:ascii="Lato" w:eastAsia="Times New Roman" w:hAnsi="Lato" w:cs="Times New Roman"/>
          <w:b/>
          <w:bCs/>
          <w:color w:val="000000"/>
          <w:sz w:val="28"/>
          <w:szCs w:val="28"/>
          <w:bdr w:val="none" w:sz="0" w:space="0" w:color="auto" w:frame="1"/>
        </w:rPr>
        <w:t>Example Actions include</w:t>
      </w:r>
      <w:r w:rsidRPr="00AF60C1">
        <w:rPr>
          <w:rFonts w:ascii="Lato" w:eastAsia="Times New Roman" w:hAnsi="Lato" w:cs="Times New Roman"/>
          <w:color w:val="000000"/>
          <w:sz w:val="28"/>
          <w:szCs w:val="28"/>
          <w:bdr w:val="none" w:sz="0" w:space="0" w:color="auto" w:frame="1"/>
        </w:rPr>
        <w:t>: Conduct stakeholder interviews, gather business requirements, integrate data sources, harmonize data, build custom dashboards, Configure Analytics setup, incorporate new campaign requirements, Conduct training sessions, etc.</w:t>
      </w:r>
    </w:p>
    <w:p w14:paraId="1D79AA9D" w14:textId="77777777" w:rsidR="00660B96" w:rsidRPr="00AF60C1" w:rsidRDefault="00660B96" w:rsidP="00660B96">
      <w:pPr>
        <w:shd w:val="clear" w:color="auto" w:fill="FFFFFF"/>
        <w:spacing w:after="0" w:line="240" w:lineRule="auto"/>
        <w:textAlignment w:val="baseline"/>
        <w:rPr>
          <w:rFonts w:ascii="Lato" w:eastAsia="Times New Roman" w:hAnsi="Lato" w:cs="Times New Roman"/>
          <w:color w:val="000000"/>
          <w:sz w:val="28"/>
          <w:szCs w:val="28"/>
        </w:rPr>
      </w:pPr>
      <w:r w:rsidRPr="00AF60C1">
        <w:rPr>
          <w:rFonts w:ascii="Lato" w:eastAsia="Times New Roman" w:hAnsi="Lato" w:cs="Times New Roman"/>
          <w:b/>
          <w:bCs/>
          <w:color w:val="000000"/>
          <w:sz w:val="40"/>
          <w:szCs w:val="40"/>
        </w:rPr>
        <w:t>Step 3: Document Desired Outcomes</w:t>
      </w:r>
      <w:r w:rsidRPr="00AF60C1">
        <w:rPr>
          <w:rFonts w:ascii="Lato" w:eastAsia="Times New Roman" w:hAnsi="Lato" w:cs="Times New Roman"/>
          <w:color w:val="000000"/>
          <w:sz w:val="25"/>
          <w:szCs w:val="25"/>
          <w:bdr w:val="none" w:sz="0" w:space="0" w:color="auto" w:frame="1"/>
        </w:rPr>
        <w:br/>
      </w:r>
      <w:r w:rsidRPr="00AF60C1">
        <w:rPr>
          <w:rFonts w:ascii="Lato" w:eastAsia="Times New Roman" w:hAnsi="Lato" w:cs="Times New Roman"/>
          <w:color w:val="000000"/>
          <w:sz w:val="28"/>
          <w:szCs w:val="28"/>
          <w:bdr w:val="none" w:sz="0" w:space="0" w:color="auto" w:frame="1"/>
        </w:rPr>
        <w:t>Desired Outcomes are measurable targets that are directly tied to Objectives and Actions. This is where you articulate the outcomes of the project, or in other words, what you hope to achieve.</w:t>
      </w:r>
      <w:r w:rsidRPr="00AF60C1">
        <w:rPr>
          <w:rFonts w:ascii="Lato" w:eastAsia="Times New Roman" w:hAnsi="Lato" w:cs="Times New Roman"/>
          <w:color w:val="000000"/>
          <w:sz w:val="28"/>
          <w:szCs w:val="28"/>
          <w:bdr w:val="none" w:sz="0" w:space="0" w:color="auto" w:frame="1"/>
        </w:rPr>
        <w:br/>
      </w:r>
    </w:p>
    <w:p w14:paraId="5F930E58" w14:textId="77777777" w:rsidR="00660B96" w:rsidRPr="00AF60C1" w:rsidRDefault="00660B96" w:rsidP="00660B96">
      <w:pPr>
        <w:numPr>
          <w:ilvl w:val="0"/>
          <w:numId w:val="8"/>
        </w:numPr>
        <w:shd w:val="clear" w:color="auto" w:fill="FFFFFF"/>
        <w:spacing w:line="240" w:lineRule="auto"/>
        <w:ind w:left="1440"/>
        <w:textAlignment w:val="baseline"/>
        <w:rPr>
          <w:rFonts w:ascii="Lato" w:eastAsia="Times New Roman" w:hAnsi="Lato" w:cs="Times New Roman"/>
          <w:color w:val="000000"/>
          <w:sz w:val="28"/>
          <w:szCs w:val="28"/>
        </w:rPr>
      </w:pPr>
      <w:r w:rsidRPr="00AF60C1">
        <w:rPr>
          <w:rFonts w:ascii="Lato" w:eastAsia="Times New Roman" w:hAnsi="Lato" w:cs="Times New Roman"/>
          <w:b/>
          <w:bCs/>
          <w:color w:val="000000"/>
          <w:sz w:val="28"/>
          <w:szCs w:val="28"/>
          <w:bdr w:val="none" w:sz="0" w:space="0" w:color="auto" w:frame="1"/>
        </w:rPr>
        <w:t>Example Desired include</w:t>
      </w:r>
      <w:r w:rsidRPr="00AF60C1">
        <w:rPr>
          <w:rFonts w:ascii="Lato" w:eastAsia="Times New Roman" w:hAnsi="Lato" w:cs="Times New Roman"/>
          <w:color w:val="000000"/>
          <w:sz w:val="28"/>
          <w:szCs w:val="28"/>
          <w:bdr w:val="none" w:sz="0" w:space="0" w:color="auto" w:frame="1"/>
        </w:rPr>
        <w:t>: Improved data transparency across marketing and operations, Real-time performance monitoring, Reduced report creation time, develop internal capability to manage Adobe Launch, Establish clear metrics for success, etc.</w:t>
      </w:r>
    </w:p>
    <w:p w14:paraId="66E03211" w14:textId="77777777" w:rsidR="002868FB" w:rsidRDefault="00660B96" w:rsidP="00660B96">
      <w:pPr>
        <w:shd w:val="clear" w:color="auto" w:fill="FFFFFF"/>
        <w:spacing w:after="0" w:line="240" w:lineRule="auto"/>
        <w:textAlignment w:val="baseline"/>
        <w:rPr>
          <w:rFonts w:ascii="Lato" w:eastAsia="Times New Roman" w:hAnsi="Lato" w:cs="Times New Roman"/>
          <w:color w:val="000000"/>
          <w:sz w:val="28"/>
          <w:szCs w:val="28"/>
          <w:bdr w:val="none" w:sz="0" w:space="0" w:color="auto" w:frame="1"/>
        </w:rPr>
      </w:pPr>
      <w:r w:rsidRPr="00AF60C1">
        <w:rPr>
          <w:rFonts w:ascii="Lato" w:eastAsia="Times New Roman" w:hAnsi="Lato" w:cs="Times New Roman"/>
          <w:b/>
          <w:bCs/>
          <w:color w:val="000000"/>
          <w:sz w:val="40"/>
          <w:szCs w:val="40"/>
        </w:rPr>
        <w:t>Step 4: Quantify Business Impact</w:t>
      </w:r>
      <w:r w:rsidRPr="00AF60C1">
        <w:rPr>
          <w:rFonts w:ascii="Lato" w:eastAsia="Times New Roman" w:hAnsi="Lato" w:cs="Times New Roman"/>
          <w:color w:val="000000"/>
          <w:sz w:val="25"/>
          <w:szCs w:val="25"/>
          <w:bdr w:val="none" w:sz="0" w:space="0" w:color="auto" w:frame="1"/>
        </w:rPr>
        <w:br/>
      </w:r>
      <w:r w:rsidRPr="00AF60C1">
        <w:rPr>
          <w:rFonts w:ascii="Lato" w:eastAsia="Times New Roman" w:hAnsi="Lato" w:cs="Times New Roman"/>
          <w:color w:val="000000"/>
          <w:sz w:val="28"/>
          <w:szCs w:val="28"/>
          <w:bdr w:val="none" w:sz="0" w:space="0" w:color="auto" w:frame="1"/>
        </w:rPr>
        <w:t xml:space="preserve">Business Impact should be quantified in one of the 3 primary impact categories listed below. At the start of an engagement, we speculate on </w:t>
      </w:r>
    </w:p>
    <w:p w14:paraId="279A207C" w14:textId="41EDA346" w:rsidR="00660B96" w:rsidRPr="00AF60C1" w:rsidRDefault="00660B96" w:rsidP="00660B96">
      <w:pPr>
        <w:shd w:val="clear" w:color="auto" w:fill="FFFFFF"/>
        <w:spacing w:after="0" w:line="240" w:lineRule="auto"/>
        <w:textAlignment w:val="baseline"/>
        <w:rPr>
          <w:rFonts w:ascii="Lato" w:eastAsia="Times New Roman" w:hAnsi="Lato" w:cs="Times New Roman"/>
          <w:color w:val="000000"/>
          <w:sz w:val="28"/>
          <w:szCs w:val="28"/>
        </w:rPr>
      </w:pPr>
      <w:r w:rsidRPr="00AF60C1">
        <w:rPr>
          <w:rFonts w:ascii="Lato" w:eastAsia="Times New Roman" w:hAnsi="Lato" w:cs="Times New Roman"/>
          <w:color w:val="000000"/>
          <w:sz w:val="28"/>
          <w:szCs w:val="28"/>
          <w:bdr w:val="none" w:sz="0" w:space="0" w:color="auto" w:frame="1"/>
        </w:rPr>
        <w:t>what impact we will create through the project, and then we go about proving that with data and customer feedback to determine the actual results realized from the actions we took.</w:t>
      </w:r>
      <w:r w:rsidRPr="00AF60C1">
        <w:rPr>
          <w:rFonts w:ascii="Lato" w:eastAsia="Times New Roman" w:hAnsi="Lato" w:cs="Times New Roman"/>
          <w:color w:val="000000"/>
          <w:sz w:val="28"/>
          <w:szCs w:val="28"/>
          <w:bdr w:val="none" w:sz="0" w:space="0" w:color="auto" w:frame="1"/>
        </w:rPr>
        <w:br/>
      </w:r>
    </w:p>
    <w:p w14:paraId="5EDCF8B5" w14:textId="77777777" w:rsidR="00660B96" w:rsidRPr="00AF60C1" w:rsidRDefault="00660B96" w:rsidP="00660B96">
      <w:pPr>
        <w:numPr>
          <w:ilvl w:val="0"/>
          <w:numId w:val="9"/>
        </w:numPr>
        <w:shd w:val="clear" w:color="auto" w:fill="FFFFFF"/>
        <w:spacing w:after="0" w:line="240" w:lineRule="auto"/>
        <w:ind w:left="1440"/>
        <w:textAlignment w:val="baseline"/>
        <w:rPr>
          <w:rFonts w:ascii="Lato" w:eastAsia="Times New Roman" w:hAnsi="Lato" w:cs="Times New Roman"/>
          <w:color w:val="000000"/>
          <w:sz w:val="28"/>
          <w:szCs w:val="28"/>
        </w:rPr>
      </w:pPr>
      <w:r w:rsidRPr="00AF60C1">
        <w:rPr>
          <w:rFonts w:ascii="Lato" w:eastAsia="Times New Roman" w:hAnsi="Lato" w:cs="Times New Roman"/>
          <w:color w:val="000000"/>
          <w:sz w:val="28"/>
          <w:szCs w:val="28"/>
        </w:rPr>
        <w:t>Make Money / Save Money</w:t>
      </w:r>
    </w:p>
    <w:p w14:paraId="5E3E126A" w14:textId="77777777" w:rsidR="00660B96" w:rsidRPr="00AF60C1" w:rsidRDefault="00660B96" w:rsidP="00660B96">
      <w:pPr>
        <w:numPr>
          <w:ilvl w:val="0"/>
          <w:numId w:val="9"/>
        </w:numPr>
        <w:shd w:val="clear" w:color="auto" w:fill="FFFFFF"/>
        <w:spacing w:after="0" w:line="240" w:lineRule="auto"/>
        <w:ind w:left="1440"/>
        <w:textAlignment w:val="baseline"/>
        <w:rPr>
          <w:rFonts w:ascii="Lato" w:eastAsia="Times New Roman" w:hAnsi="Lato" w:cs="Times New Roman"/>
          <w:color w:val="000000"/>
          <w:sz w:val="28"/>
          <w:szCs w:val="28"/>
        </w:rPr>
      </w:pPr>
      <w:r w:rsidRPr="00AF60C1">
        <w:rPr>
          <w:rFonts w:ascii="Lato" w:eastAsia="Times New Roman" w:hAnsi="Lato" w:cs="Times New Roman"/>
          <w:color w:val="000000"/>
          <w:sz w:val="28"/>
          <w:szCs w:val="28"/>
        </w:rPr>
        <w:t>Capability / Resource / Operational Improvements</w:t>
      </w:r>
    </w:p>
    <w:p w14:paraId="0E556479" w14:textId="77777777" w:rsidR="00660B96" w:rsidRPr="00AF60C1" w:rsidRDefault="00660B96" w:rsidP="00660B96">
      <w:pPr>
        <w:numPr>
          <w:ilvl w:val="0"/>
          <w:numId w:val="9"/>
        </w:numPr>
        <w:shd w:val="clear" w:color="auto" w:fill="FFFFFF"/>
        <w:spacing w:after="0" w:line="240" w:lineRule="auto"/>
        <w:ind w:left="1440"/>
        <w:textAlignment w:val="baseline"/>
        <w:rPr>
          <w:rFonts w:ascii="Lato" w:eastAsia="Times New Roman" w:hAnsi="Lato" w:cs="Times New Roman"/>
          <w:color w:val="000000"/>
          <w:sz w:val="28"/>
          <w:szCs w:val="28"/>
        </w:rPr>
      </w:pPr>
      <w:r w:rsidRPr="00AF60C1">
        <w:rPr>
          <w:rFonts w:ascii="Lato" w:eastAsia="Times New Roman" w:hAnsi="Lato" w:cs="Times New Roman"/>
          <w:color w:val="000000"/>
          <w:sz w:val="28"/>
          <w:szCs w:val="28"/>
        </w:rPr>
        <w:t>Improved Customer / Employee Experience</w:t>
      </w:r>
    </w:p>
    <w:p w14:paraId="7CFC2203" w14:textId="77777777" w:rsidR="00660B96" w:rsidRPr="00AF60C1" w:rsidRDefault="00660B96" w:rsidP="00660B96">
      <w:pPr>
        <w:rPr>
          <w:sz w:val="28"/>
          <w:szCs w:val="28"/>
        </w:rPr>
      </w:pPr>
    </w:p>
    <w:p w14:paraId="48FAD077" w14:textId="591C49EF" w:rsidR="00660B96" w:rsidRDefault="00660B96">
      <w:pPr>
        <w:rPr>
          <w:sz w:val="56"/>
          <w:szCs w:val="56"/>
        </w:rPr>
      </w:pPr>
    </w:p>
    <w:p w14:paraId="2D4D3476" w14:textId="05E25628" w:rsidR="00660B96" w:rsidRDefault="00660B96">
      <w:pPr>
        <w:rPr>
          <w:sz w:val="56"/>
          <w:szCs w:val="56"/>
        </w:rPr>
      </w:pPr>
    </w:p>
    <w:p w14:paraId="3242A30C" w14:textId="77777777" w:rsidR="00660B96" w:rsidRDefault="00660B96" w:rsidP="00660B96">
      <w:pPr>
        <w:rPr>
          <w:sz w:val="48"/>
          <w:szCs w:val="48"/>
        </w:rPr>
      </w:pPr>
      <w:r>
        <w:rPr>
          <w:sz w:val="48"/>
          <w:szCs w:val="48"/>
        </w:rPr>
        <w:lastRenderedPageBreak/>
        <w:t>Milestone 2: Data collection &amp; extraction from database</w:t>
      </w:r>
    </w:p>
    <w:p w14:paraId="4175DF72" w14:textId="77777777" w:rsidR="00660B96" w:rsidRPr="004F6394" w:rsidRDefault="00660B96" w:rsidP="00660B96">
      <w:pPr>
        <w:rPr>
          <w:sz w:val="40"/>
          <w:szCs w:val="40"/>
        </w:rPr>
      </w:pPr>
      <w:r>
        <w:rPr>
          <w:sz w:val="48"/>
          <w:szCs w:val="48"/>
        </w:rPr>
        <w:t xml:space="preserve">      </w:t>
      </w:r>
      <w:r w:rsidRPr="004F6394">
        <w:rPr>
          <w:sz w:val="40"/>
          <w:szCs w:val="40"/>
        </w:rPr>
        <w:t>Activity 1: Collect the dataset</w:t>
      </w:r>
    </w:p>
    <w:p w14:paraId="6209FB51" w14:textId="77777777" w:rsidR="00660B96" w:rsidRDefault="00660B96" w:rsidP="00660B96">
      <w:pPr>
        <w:rPr>
          <w:noProof/>
        </w:rPr>
      </w:pPr>
      <w:r>
        <w:rPr>
          <w:sz w:val="48"/>
          <w:szCs w:val="48"/>
        </w:rPr>
        <w:t xml:space="preserve">    </w:t>
      </w:r>
      <w:r>
        <w:rPr>
          <w:noProof/>
        </w:rPr>
        <w:drawing>
          <wp:inline distT="0" distB="0" distL="0" distR="0" wp14:anchorId="04AD494A" wp14:editId="06E1494B">
            <wp:extent cx="5943600" cy="3342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3FB49A3" w14:textId="77777777" w:rsidR="00660B96" w:rsidRDefault="00660B96" w:rsidP="00660B96">
      <w:pPr>
        <w:rPr>
          <w:noProof/>
        </w:rPr>
      </w:pPr>
    </w:p>
    <w:p w14:paraId="4A44CBAE" w14:textId="77777777" w:rsidR="00660B96" w:rsidRDefault="00660B96" w:rsidP="00660B96">
      <w:pPr>
        <w:rPr>
          <w:noProof/>
        </w:rPr>
      </w:pPr>
    </w:p>
    <w:p w14:paraId="4C46A767" w14:textId="77777777" w:rsidR="00660B96" w:rsidRDefault="00660B96" w:rsidP="00660B96">
      <w:pPr>
        <w:rPr>
          <w:noProof/>
          <w:sz w:val="40"/>
          <w:szCs w:val="40"/>
        </w:rPr>
      </w:pPr>
      <w:r w:rsidRPr="008C413C">
        <w:rPr>
          <w:noProof/>
          <w:sz w:val="40"/>
          <w:szCs w:val="40"/>
        </w:rPr>
        <w:t>Activity 2: storing data in DB &amp; perform SQL operations</w:t>
      </w:r>
    </w:p>
    <w:p w14:paraId="4D91086A" w14:textId="77777777" w:rsidR="00660B96" w:rsidRDefault="00660B96" w:rsidP="00660B96">
      <w:pPr>
        <w:rPr>
          <w:noProof/>
          <w:sz w:val="40"/>
          <w:szCs w:val="40"/>
        </w:rPr>
      </w:pPr>
    </w:p>
    <w:p w14:paraId="4FFC96DC" w14:textId="77777777" w:rsidR="00660B96" w:rsidRDefault="00660B96" w:rsidP="00660B96">
      <w:pPr>
        <w:rPr>
          <w:noProof/>
          <w:sz w:val="40"/>
          <w:szCs w:val="40"/>
        </w:rPr>
      </w:pPr>
    </w:p>
    <w:p w14:paraId="28345349" w14:textId="77777777" w:rsidR="00660B96" w:rsidRDefault="00660B96" w:rsidP="00660B96">
      <w:pPr>
        <w:rPr>
          <w:noProof/>
          <w:sz w:val="40"/>
          <w:szCs w:val="40"/>
        </w:rPr>
      </w:pPr>
    </w:p>
    <w:p w14:paraId="7A6BD76E" w14:textId="77777777" w:rsidR="00660B96" w:rsidRDefault="00660B96" w:rsidP="00660B96">
      <w:pPr>
        <w:rPr>
          <w:noProof/>
          <w:sz w:val="40"/>
          <w:szCs w:val="40"/>
        </w:rPr>
      </w:pPr>
      <w:r>
        <w:rPr>
          <w:noProof/>
        </w:rPr>
        <w:lastRenderedPageBreak/>
        <w:drawing>
          <wp:inline distT="0" distB="0" distL="0" distR="0" wp14:anchorId="0BC57893" wp14:editId="31AF46F7">
            <wp:extent cx="5943600" cy="298419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6069" cy="2990457"/>
                    </a:xfrm>
                    <a:prstGeom prst="rect">
                      <a:avLst/>
                    </a:prstGeom>
                    <a:noFill/>
                    <a:ln>
                      <a:noFill/>
                    </a:ln>
                  </pic:spPr>
                </pic:pic>
              </a:graphicData>
            </a:graphic>
          </wp:inline>
        </w:drawing>
      </w:r>
    </w:p>
    <w:p w14:paraId="163494D8" w14:textId="77777777" w:rsidR="00660B96" w:rsidRDefault="00660B96" w:rsidP="00660B96">
      <w:pPr>
        <w:rPr>
          <w:noProof/>
          <w:sz w:val="40"/>
          <w:szCs w:val="40"/>
        </w:rPr>
      </w:pPr>
    </w:p>
    <w:p w14:paraId="58886C3D" w14:textId="53A909F1" w:rsidR="00660B96" w:rsidRDefault="00660B96" w:rsidP="00660B96">
      <w:pPr>
        <w:rPr>
          <w:noProof/>
          <w:sz w:val="40"/>
          <w:szCs w:val="40"/>
        </w:rPr>
      </w:pPr>
      <w:r>
        <w:rPr>
          <w:noProof/>
          <w:sz w:val="40"/>
          <w:szCs w:val="40"/>
        </w:rPr>
        <w:t>Activity 3 : connect DB with Table</w:t>
      </w:r>
      <w:r w:rsidR="0059097E">
        <w:rPr>
          <w:noProof/>
          <w:sz w:val="40"/>
          <w:szCs w:val="40"/>
        </w:rPr>
        <w:t>a</w:t>
      </w:r>
      <w:r>
        <w:rPr>
          <w:noProof/>
          <w:sz w:val="40"/>
          <w:szCs w:val="40"/>
        </w:rPr>
        <w:t>u</w:t>
      </w:r>
    </w:p>
    <w:p w14:paraId="16EF3FC4" w14:textId="1B882252" w:rsidR="00B452A2" w:rsidRDefault="00B452A2" w:rsidP="00660B96">
      <w:pPr>
        <w:rPr>
          <w:noProof/>
          <w:sz w:val="40"/>
          <w:szCs w:val="40"/>
        </w:rPr>
      </w:pPr>
      <w:r>
        <w:rPr>
          <w:noProof/>
        </w:rPr>
        <w:drawing>
          <wp:inline distT="0" distB="0" distL="0" distR="0" wp14:anchorId="2C9BFAFA" wp14:editId="053E4747">
            <wp:extent cx="5943600" cy="3340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09965F3" w14:textId="4461A910" w:rsidR="00B452A2" w:rsidRDefault="00B452A2" w:rsidP="00660B96">
      <w:pPr>
        <w:rPr>
          <w:noProof/>
          <w:sz w:val="40"/>
          <w:szCs w:val="40"/>
        </w:rPr>
      </w:pPr>
      <w:r>
        <w:rPr>
          <w:noProof/>
        </w:rPr>
        <w:lastRenderedPageBreak/>
        <w:drawing>
          <wp:inline distT="0" distB="0" distL="0" distR="0" wp14:anchorId="121D90D3" wp14:editId="7255105D">
            <wp:extent cx="5943600" cy="3340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19F91C4" w14:textId="16DC8C12" w:rsidR="00B452A2" w:rsidRDefault="00B452A2" w:rsidP="00660B96">
      <w:pPr>
        <w:rPr>
          <w:noProof/>
          <w:sz w:val="48"/>
          <w:szCs w:val="48"/>
        </w:rPr>
      </w:pPr>
      <w:r>
        <w:rPr>
          <w:noProof/>
          <w:sz w:val="48"/>
          <w:szCs w:val="48"/>
        </w:rPr>
        <w:t>Milestone 3:Data preparation</w:t>
      </w:r>
    </w:p>
    <w:p w14:paraId="25F63EA5" w14:textId="5720BF52" w:rsidR="00B452A2" w:rsidRDefault="00B452A2" w:rsidP="00660B96">
      <w:pPr>
        <w:rPr>
          <w:noProof/>
          <w:sz w:val="48"/>
          <w:szCs w:val="48"/>
        </w:rPr>
      </w:pPr>
      <w:r>
        <w:rPr>
          <w:noProof/>
          <w:sz w:val="48"/>
          <w:szCs w:val="48"/>
        </w:rPr>
        <w:t>Activity 1:Prepare the data for visualization</w:t>
      </w:r>
    </w:p>
    <w:p w14:paraId="1E5885BB" w14:textId="754B2358" w:rsidR="00B452A2" w:rsidRDefault="00B452A2" w:rsidP="00660B96">
      <w:pPr>
        <w:rPr>
          <w:noProof/>
          <w:sz w:val="48"/>
          <w:szCs w:val="48"/>
        </w:rPr>
      </w:pPr>
      <w:r>
        <w:rPr>
          <w:noProof/>
        </w:rPr>
        <w:drawing>
          <wp:inline distT="0" distB="0" distL="0" distR="0" wp14:anchorId="73D8A50B" wp14:editId="0A1C2885">
            <wp:extent cx="5943600" cy="3340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E97ED8A" w14:textId="666947EB" w:rsidR="00B452A2" w:rsidRPr="00B452A2" w:rsidRDefault="00B452A2" w:rsidP="00660B96">
      <w:pPr>
        <w:rPr>
          <w:noProof/>
          <w:sz w:val="48"/>
          <w:szCs w:val="48"/>
        </w:rPr>
      </w:pPr>
      <w:r>
        <w:rPr>
          <w:noProof/>
        </w:rPr>
        <w:lastRenderedPageBreak/>
        <w:drawing>
          <wp:inline distT="0" distB="0" distL="0" distR="0" wp14:anchorId="047CDB25" wp14:editId="6A7F928D">
            <wp:extent cx="5943600" cy="3340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70FF45A" w14:textId="1A1E06E6" w:rsidR="00660B96" w:rsidRDefault="00660B96">
      <w:pPr>
        <w:rPr>
          <w:sz w:val="56"/>
          <w:szCs w:val="56"/>
        </w:rPr>
      </w:pPr>
    </w:p>
    <w:p w14:paraId="0CFB761B" w14:textId="6562A0F8" w:rsidR="00660B96" w:rsidRDefault="00F36249">
      <w:pPr>
        <w:rPr>
          <w:sz w:val="56"/>
          <w:szCs w:val="56"/>
        </w:rPr>
      </w:pPr>
      <w:r>
        <w:rPr>
          <w:sz w:val="56"/>
          <w:szCs w:val="56"/>
        </w:rPr>
        <w:t>Milestone 4: Data visualization</w:t>
      </w:r>
    </w:p>
    <w:p w14:paraId="64E69C91" w14:textId="43244BC5" w:rsidR="00F36249" w:rsidRDefault="00F36249">
      <w:pPr>
        <w:rPr>
          <w:sz w:val="56"/>
          <w:szCs w:val="56"/>
        </w:rPr>
      </w:pPr>
      <w:r>
        <w:rPr>
          <w:sz w:val="56"/>
          <w:szCs w:val="56"/>
        </w:rPr>
        <w:t>Activity 1: Prepare the data for visualization</w:t>
      </w:r>
    </w:p>
    <w:p w14:paraId="334646D1" w14:textId="77777777" w:rsidR="00F36249" w:rsidRDefault="00F36249">
      <w:pPr>
        <w:rPr>
          <w:sz w:val="56"/>
          <w:szCs w:val="56"/>
        </w:rPr>
      </w:pPr>
    </w:p>
    <w:p w14:paraId="4F98D9BB" w14:textId="45A21F54" w:rsidR="00660B96" w:rsidRDefault="00F36249">
      <w:pPr>
        <w:rPr>
          <w:sz w:val="56"/>
          <w:szCs w:val="56"/>
        </w:rPr>
      </w:pPr>
      <w:r>
        <w:rPr>
          <w:noProof/>
        </w:rPr>
        <w:lastRenderedPageBreak/>
        <w:drawing>
          <wp:inline distT="0" distB="0" distL="0" distR="0" wp14:anchorId="0D4EA217" wp14:editId="45D7F97B">
            <wp:extent cx="5943600" cy="3340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B20A166" w14:textId="3DDCA91C" w:rsidR="00660B96" w:rsidRDefault="00660B96">
      <w:pPr>
        <w:rPr>
          <w:sz w:val="56"/>
          <w:szCs w:val="56"/>
        </w:rPr>
      </w:pPr>
    </w:p>
    <w:p w14:paraId="555075F5" w14:textId="0ACA093B" w:rsidR="00660B96" w:rsidRDefault="00660B96">
      <w:pPr>
        <w:rPr>
          <w:sz w:val="56"/>
          <w:szCs w:val="56"/>
        </w:rPr>
      </w:pPr>
    </w:p>
    <w:p w14:paraId="03D0CC04" w14:textId="7C2F760A" w:rsidR="00660B96" w:rsidRDefault="00660B96">
      <w:pPr>
        <w:rPr>
          <w:sz w:val="56"/>
          <w:szCs w:val="56"/>
        </w:rPr>
      </w:pPr>
    </w:p>
    <w:p w14:paraId="43D04D80" w14:textId="293A08AF" w:rsidR="00660B96" w:rsidRDefault="00660B96">
      <w:pPr>
        <w:rPr>
          <w:sz w:val="56"/>
          <w:szCs w:val="56"/>
        </w:rPr>
      </w:pPr>
    </w:p>
    <w:p w14:paraId="66789E20" w14:textId="77777777" w:rsidR="00F36249" w:rsidRDefault="00F36249" w:rsidP="00F36249">
      <w:pPr>
        <w:rPr>
          <w:sz w:val="48"/>
          <w:szCs w:val="48"/>
        </w:rPr>
      </w:pPr>
      <w:r>
        <w:rPr>
          <w:sz w:val="48"/>
          <w:szCs w:val="48"/>
        </w:rPr>
        <w:t>Milestone 4: Data visualization</w:t>
      </w:r>
    </w:p>
    <w:p w14:paraId="3C572A7C" w14:textId="77777777" w:rsidR="00F36249" w:rsidRDefault="00F36249" w:rsidP="00F36249">
      <w:pPr>
        <w:rPr>
          <w:sz w:val="48"/>
          <w:szCs w:val="48"/>
        </w:rPr>
      </w:pPr>
      <w:r>
        <w:rPr>
          <w:sz w:val="48"/>
          <w:szCs w:val="48"/>
        </w:rPr>
        <w:t>Activity 1: No of unique visualizations</w:t>
      </w:r>
    </w:p>
    <w:p w14:paraId="7705B05C" w14:textId="77777777" w:rsidR="00F36249" w:rsidRDefault="00F36249" w:rsidP="00F36249">
      <w:pPr>
        <w:rPr>
          <w:sz w:val="48"/>
          <w:szCs w:val="48"/>
        </w:rPr>
      </w:pPr>
      <w:r>
        <w:rPr>
          <w:sz w:val="48"/>
          <w:szCs w:val="48"/>
        </w:rPr>
        <w:t>Activity 1.1:2022 Economic freedom score</w:t>
      </w:r>
    </w:p>
    <w:p w14:paraId="304BA70B" w14:textId="77777777" w:rsidR="00F36249" w:rsidRDefault="00F36249" w:rsidP="00F36249">
      <w:pPr>
        <w:rPr>
          <w:sz w:val="48"/>
          <w:szCs w:val="48"/>
        </w:rPr>
      </w:pPr>
      <w:r>
        <w:rPr>
          <w:sz w:val="48"/>
          <w:szCs w:val="48"/>
        </w:rPr>
        <w:lastRenderedPageBreak/>
        <w:t xml:space="preserve">   </w:t>
      </w:r>
      <w:r>
        <w:rPr>
          <w:noProof/>
        </w:rPr>
        <w:drawing>
          <wp:inline distT="0" distB="0" distL="0" distR="0" wp14:anchorId="32664EE9" wp14:editId="19EE092E">
            <wp:extent cx="5943600" cy="3342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15420F1" w14:textId="77777777" w:rsidR="00F36249" w:rsidRDefault="00F36249" w:rsidP="00F36249">
      <w:pPr>
        <w:rPr>
          <w:sz w:val="48"/>
          <w:szCs w:val="48"/>
        </w:rPr>
      </w:pPr>
    </w:p>
    <w:p w14:paraId="7380B67B" w14:textId="77777777" w:rsidR="00F36249" w:rsidRDefault="00F36249" w:rsidP="00F36249">
      <w:pPr>
        <w:rPr>
          <w:sz w:val="48"/>
          <w:szCs w:val="48"/>
        </w:rPr>
      </w:pPr>
      <w:r>
        <w:rPr>
          <w:sz w:val="48"/>
          <w:szCs w:val="48"/>
        </w:rPr>
        <w:t>Activity 1.2: Top 40 ranking countries in the index</w:t>
      </w:r>
    </w:p>
    <w:p w14:paraId="2BE59355" w14:textId="77777777" w:rsidR="00F36249" w:rsidRDefault="00F36249" w:rsidP="00F36249">
      <w:pPr>
        <w:rPr>
          <w:sz w:val="48"/>
          <w:szCs w:val="48"/>
        </w:rPr>
      </w:pPr>
      <w:r>
        <w:rPr>
          <w:noProof/>
        </w:rPr>
        <w:lastRenderedPageBreak/>
        <w:drawing>
          <wp:inline distT="0" distB="0" distL="0" distR="0" wp14:anchorId="5BE2D697" wp14:editId="284F577E">
            <wp:extent cx="5943600" cy="3342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151E717" w14:textId="77777777" w:rsidR="00F36249" w:rsidRDefault="00F36249" w:rsidP="00F36249">
      <w:pPr>
        <w:rPr>
          <w:sz w:val="48"/>
          <w:szCs w:val="48"/>
        </w:rPr>
      </w:pPr>
      <w:r>
        <w:rPr>
          <w:sz w:val="48"/>
          <w:szCs w:val="48"/>
        </w:rPr>
        <w:t>Activity 1.3: Bottom ranking countries by index</w:t>
      </w:r>
    </w:p>
    <w:p w14:paraId="5E1B3492" w14:textId="77777777" w:rsidR="00F36249" w:rsidRDefault="00F36249" w:rsidP="00F36249">
      <w:pPr>
        <w:rPr>
          <w:sz w:val="48"/>
          <w:szCs w:val="48"/>
        </w:rPr>
      </w:pPr>
      <w:r>
        <w:rPr>
          <w:noProof/>
        </w:rPr>
        <w:drawing>
          <wp:inline distT="0" distB="0" distL="0" distR="0" wp14:anchorId="06DC4130" wp14:editId="4ABD7BB2">
            <wp:extent cx="5943600" cy="3342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4BCAF5D" w14:textId="77777777" w:rsidR="00F36249" w:rsidRDefault="00F36249" w:rsidP="00F36249">
      <w:pPr>
        <w:rPr>
          <w:sz w:val="48"/>
          <w:szCs w:val="48"/>
        </w:rPr>
      </w:pPr>
    </w:p>
    <w:p w14:paraId="65A052F5" w14:textId="77777777" w:rsidR="00F36249" w:rsidRDefault="00F36249" w:rsidP="00F36249">
      <w:pPr>
        <w:rPr>
          <w:sz w:val="48"/>
          <w:szCs w:val="48"/>
        </w:rPr>
      </w:pPr>
      <w:r>
        <w:rPr>
          <w:sz w:val="48"/>
          <w:szCs w:val="48"/>
        </w:rPr>
        <w:lastRenderedPageBreak/>
        <w:t>Activity 1.4: Index score based on unemployment rate</w:t>
      </w:r>
    </w:p>
    <w:p w14:paraId="529B687B" w14:textId="77777777" w:rsidR="00F36249" w:rsidRDefault="00F36249" w:rsidP="00F36249">
      <w:pPr>
        <w:rPr>
          <w:sz w:val="48"/>
          <w:szCs w:val="48"/>
        </w:rPr>
      </w:pPr>
      <w:r>
        <w:rPr>
          <w:noProof/>
        </w:rPr>
        <w:drawing>
          <wp:inline distT="0" distB="0" distL="0" distR="0" wp14:anchorId="623F2A69" wp14:editId="2C4AFAAD">
            <wp:extent cx="5943600" cy="3342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F040A9B" w14:textId="77777777" w:rsidR="00F36249" w:rsidRDefault="00F36249" w:rsidP="00F36249">
      <w:pPr>
        <w:rPr>
          <w:sz w:val="48"/>
          <w:szCs w:val="48"/>
        </w:rPr>
      </w:pPr>
      <w:r>
        <w:rPr>
          <w:sz w:val="48"/>
          <w:szCs w:val="48"/>
        </w:rPr>
        <w:t>Activity 1.5: Index score based on financial freedom</w:t>
      </w:r>
    </w:p>
    <w:p w14:paraId="4917A091" w14:textId="77777777" w:rsidR="00F36249" w:rsidRDefault="00F36249" w:rsidP="00F36249">
      <w:pPr>
        <w:rPr>
          <w:sz w:val="48"/>
          <w:szCs w:val="48"/>
        </w:rPr>
      </w:pPr>
      <w:r>
        <w:rPr>
          <w:noProof/>
        </w:rPr>
        <w:lastRenderedPageBreak/>
        <w:drawing>
          <wp:inline distT="0" distB="0" distL="0" distR="0" wp14:anchorId="537F9457" wp14:editId="606AB11C">
            <wp:extent cx="5943600" cy="3342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A77C6B9" w14:textId="77777777" w:rsidR="00F36249" w:rsidRDefault="00F36249" w:rsidP="00F36249">
      <w:pPr>
        <w:rPr>
          <w:sz w:val="48"/>
          <w:szCs w:val="48"/>
        </w:rPr>
      </w:pPr>
      <w:r>
        <w:rPr>
          <w:sz w:val="48"/>
          <w:szCs w:val="48"/>
        </w:rPr>
        <w:t>Activity 1.6: Index score based on population</w:t>
      </w:r>
    </w:p>
    <w:p w14:paraId="500F7E33" w14:textId="77777777" w:rsidR="00F36249" w:rsidRDefault="00F36249" w:rsidP="00F36249">
      <w:pPr>
        <w:rPr>
          <w:sz w:val="48"/>
          <w:szCs w:val="48"/>
        </w:rPr>
      </w:pPr>
      <w:r>
        <w:rPr>
          <w:noProof/>
        </w:rPr>
        <w:drawing>
          <wp:inline distT="0" distB="0" distL="0" distR="0" wp14:anchorId="78196166" wp14:editId="00BA8B48">
            <wp:extent cx="5943600" cy="3342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D693FF1" w14:textId="77777777" w:rsidR="00F36249" w:rsidRDefault="00F36249" w:rsidP="00F36249">
      <w:pPr>
        <w:rPr>
          <w:sz w:val="48"/>
          <w:szCs w:val="48"/>
        </w:rPr>
      </w:pPr>
    </w:p>
    <w:p w14:paraId="49C70373" w14:textId="77777777" w:rsidR="00F36249" w:rsidRDefault="00F36249" w:rsidP="00F36249">
      <w:pPr>
        <w:rPr>
          <w:sz w:val="48"/>
          <w:szCs w:val="48"/>
        </w:rPr>
      </w:pPr>
      <w:r>
        <w:rPr>
          <w:sz w:val="48"/>
          <w:szCs w:val="48"/>
        </w:rPr>
        <w:lastRenderedPageBreak/>
        <w:t>Activity 1.7: Index score based on 5-year GDP growth rate (%)</w:t>
      </w:r>
    </w:p>
    <w:p w14:paraId="72DC3934" w14:textId="77777777" w:rsidR="00F36249" w:rsidRDefault="00F36249" w:rsidP="00F36249">
      <w:pPr>
        <w:rPr>
          <w:sz w:val="48"/>
          <w:szCs w:val="48"/>
        </w:rPr>
      </w:pPr>
      <w:r>
        <w:rPr>
          <w:noProof/>
        </w:rPr>
        <w:drawing>
          <wp:inline distT="0" distB="0" distL="0" distR="0" wp14:anchorId="0F7DFB23" wp14:editId="6F18271C">
            <wp:extent cx="5943600" cy="3342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58B6559" w14:textId="77777777" w:rsidR="00F36249" w:rsidRDefault="00F36249" w:rsidP="00F36249">
      <w:pPr>
        <w:rPr>
          <w:sz w:val="48"/>
          <w:szCs w:val="48"/>
        </w:rPr>
      </w:pPr>
      <w:r>
        <w:rPr>
          <w:sz w:val="48"/>
          <w:szCs w:val="48"/>
        </w:rPr>
        <w:t>Activity 1.8: Inflation rate in different countries</w:t>
      </w:r>
    </w:p>
    <w:p w14:paraId="4FBBB8B6" w14:textId="77777777" w:rsidR="00F36249" w:rsidRDefault="00F36249" w:rsidP="00F36249">
      <w:pPr>
        <w:rPr>
          <w:sz w:val="48"/>
          <w:szCs w:val="48"/>
        </w:rPr>
      </w:pPr>
      <w:r>
        <w:rPr>
          <w:noProof/>
        </w:rPr>
        <w:drawing>
          <wp:inline distT="0" distB="0" distL="0" distR="0" wp14:anchorId="0CA147C3" wp14:editId="224AB2F9">
            <wp:extent cx="5943600" cy="3342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FA9EC7D" w14:textId="77777777" w:rsidR="00F36249" w:rsidRDefault="00F36249" w:rsidP="00F36249">
      <w:pPr>
        <w:rPr>
          <w:sz w:val="48"/>
          <w:szCs w:val="48"/>
        </w:rPr>
      </w:pPr>
      <w:r>
        <w:rPr>
          <w:sz w:val="48"/>
          <w:szCs w:val="48"/>
        </w:rPr>
        <w:lastRenderedPageBreak/>
        <w:t>Activity 1.9: Correlation between inflation &amp; unemployment</w:t>
      </w:r>
    </w:p>
    <w:p w14:paraId="64E27776" w14:textId="77777777" w:rsidR="00F36249" w:rsidRDefault="00F36249" w:rsidP="00F36249">
      <w:pPr>
        <w:rPr>
          <w:sz w:val="48"/>
          <w:szCs w:val="48"/>
        </w:rPr>
      </w:pPr>
      <w:r>
        <w:rPr>
          <w:noProof/>
        </w:rPr>
        <w:drawing>
          <wp:inline distT="0" distB="0" distL="0" distR="0" wp14:anchorId="26C0B79A" wp14:editId="4A504AD0">
            <wp:extent cx="5943600" cy="3342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F0DD40A" w14:textId="77777777" w:rsidR="00F36249" w:rsidRDefault="00F36249" w:rsidP="00F36249">
      <w:pPr>
        <w:rPr>
          <w:sz w:val="48"/>
          <w:szCs w:val="48"/>
        </w:rPr>
      </w:pPr>
      <w:r>
        <w:rPr>
          <w:sz w:val="48"/>
          <w:szCs w:val="48"/>
        </w:rPr>
        <w:t>Activity 1.10: Correlation between GDP(PPP)&amp; Monetary freedom</w:t>
      </w:r>
    </w:p>
    <w:p w14:paraId="308C6C3C" w14:textId="77777777" w:rsidR="00F36249" w:rsidRDefault="00F36249" w:rsidP="00F36249">
      <w:pPr>
        <w:rPr>
          <w:sz w:val="48"/>
          <w:szCs w:val="48"/>
        </w:rPr>
      </w:pPr>
      <w:r>
        <w:rPr>
          <w:noProof/>
        </w:rPr>
        <w:lastRenderedPageBreak/>
        <w:drawing>
          <wp:inline distT="0" distB="0" distL="0" distR="0" wp14:anchorId="0552EC6D" wp14:editId="5944C36C">
            <wp:extent cx="5943600" cy="3342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6210328" w14:textId="77777777" w:rsidR="00F36249" w:rsidRDefault="00F36249" w:rsidP="00F36249">
      <w:pPr>
        <w:rPr>
          <w:sz w:val="48"/>
          <w:szCs w:val="48"/>
        </w:rPr>
      </w:pPr>
      <w:r>
        <w:rPr>
          <w:sz w:val="48"/>
          <w:szCs w:val="48"/>
        </w:rPr>
        <w:t>Activity 1.11: Top 40 countries by GDP growth rate</w:t>
      </w:r>
    </w:p>
    <w:p w14:paraId="0B82C258" w14:textId="77777777" w:rsidR="00F36249" w:rsidRPr="00830014" w:rsidRDefault="00F36249" w:rsidP="00F36249">
      <w:pPr>
        <w:rPr>
          <w:sz w:val="48"/>
          <w:szCs w:val="48"/>
        </w:rPr>
      </w:pPr>
      <w:r>
        <w:rPr>
          <w:noProof/>
        </w:rPr>
        <w:drawing>
          <wp:inline distT="0" distB="0" distL="0" distR="0" wp14:anchorId="3E09FE6B" wp14:editId="20723633">
            <wp:extent cx="5943600" cy="33420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6D18AF4" w14:textId="77777777" w:rsidR="00F36249" w:rsidRDefault="00F36249" w:rsidP="00F36249">
      <w:pPr>
        <w:rPr>
          <w:sz w:val="48"/>
          <w:szCs w:val="48"/>
        </w:rPr>
      </w:pPr>
      <w:r>
        <w:rPr>
          <w:sz w:val="48"/>
          <w:szCs w:val="48"/>
        </w:rPr>
        <w:t>Milestone 5: Dashboard</w:t>
      </w:r>
    </w:p>
    <w:p w14:paraId="6FCC7A7F" w14:textId="77777777" w:rsidR="00F36249" w:rsidRDefault="00F36249" w:rsidP="00F36249">
      <w:pPr>
        <w:rPr>
          <w:sz w:val="48"/>
          <w:szCs w:val="48"/>
        </w:rPr>
      </w:pPr>
      <w:r>
        <w:rPr>
          <w:sz w:val="48"/>
          <w:szCs w:val="48"/>
        </w:rPr>
        <w:lastRenderedPageBreak/>
        <w:t>Activity 1: Responsive and design of dashboard</w:t>
      </w:r>
    </w:p>
    <w:p w14:paraId="12843B66" w14:textId="77777777" w:rsidR="00F36249" w:rsidRDefault="00F36249" w:rsidP="00F36249">
      <w:pPr>
        <w:rPr>
          <w:sz w:val="48"/>
          <w:szCs w:val="48"/>
        </w:rPr>
      </w:pPr>
      <w:r>
        <w:rPr>
          <w:noProof/>
        </w:rPr>
        <w:drawing>
          <wp:inline distT="0" distB="0" distL="0" distR="0" wp14:anchorId="3C508538" wp14:editId="78138C2F">
            <wp:extent cx="5943600" cy="334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5E762D6" w14:textId="77777777" w:rsidR="00F36249" w:rsidRDefault="00F36249" w:rsidP="00F36249">
      <w:pPr>
        <w:rPr>
          <w:sz w:val="48"/>
          <w:szCs w:val="48"/>
        </w:rPr>
      </w:pPr>
      <w:r>
        <w:rPr>
          <w:noProof/>
        </w:rPr>
        <w:drawing>
          <wp:inline distT="0" distB="0" distL="0" distR="0" wp14:anchorId="20F5D4EC" wp14:editId="11F6204D">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8C7A114" w14:textId="77777777" w:rsidR="00F36249" w:rsidRDefault="00F36249" w:rsidP="00F36249">
      <w:pPr>
        <w:rPr>
          <w:sz w:val="48"/>
          <w:szCs w:val="48"/>
        </w:rPr>
      </w:pPr>
      <w:r>
        <w:rPr>
          <w:noProof/>
        </w:rPr>
        <w:lastRenderedPageBreak/>
        <w:drawing>
          <wp:inline distT="0" distB="0" distL="0" distR="0" wp14:anchorId="2A41F727" wp14:editId="3FB34A17">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D7B677D" w14:textId="77777777" w:rsidR="00F36249" w:rsidRDefault="00F36249" w:rsidP="00F36249">
      <w:pPr>
        <w:rPr>
          <w:sz w:val="48"/>
          <w:szCs w:val="48"/>
        </w:rPr>
      </w:pPr>
      <w:r>
        <w:rPr>
          <w:noProof/>
        </w:rPr>
        <w:drawing>
          <wp:inline distT="0" distB="0" distL="0" distR="0" wp14:anchorId="5C2E33AA" wp14:editId="7380DC64">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23DFD79" w14:textId="77777777" w:rsidR="00F36249" w:rsidRDefault="00F36249" w:rsidP="00F36249">
      <w:pPr>
        <w:rPr>
          <w:sz w:val="48"/>
          <w:szCs w:val="48"/>
        </w:rPr>
      </w:pPr>
    </w:p>
    <w:p w14:paraId="4F320DB5" w14:textId="77777777" w:rsidR="00F36249" w:rsidRDefault="00F36249" w:rsidP="00F36249">
      <w:pPr>
        <w:rPr>
          <w:sz w:val="48"/>
          <w:szCs w:val="48"/>
        </w:rPr>
      </w:pPr>
    </w:p>
    <w:p w14:paraId="4E44B13E" w14:textId="77777777" w:rsidR="00F36249" w:rsidRPr="00B71A53" w:rsidRDefault="00F36249" w:rsidP="00F36249">
      <w:pPr>
        <w:rPr>
          <w:sz w:val="48"/>
          <w:szCs w:val="48"/>
        </w:rPr>
      </w:pPr>
      <w:r>
        <w:rPr>
          <w:noProof/>
        </w:rPr>
        <w:lastRenderedPageBreak/>
        <w:drawing>
          <wp:inline distT="0" distB="0" distL="0" distR="0" wp14:anchorId="3193EE27" wp14:editId="13241188">
            <wp:extent cx="5943600" cy="3342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B086912" w14:textId="2A395583" w:rsidR="00F36249" w:rsidRDefault="00F36249">
      <w:pPr>
        <w:rPr>
          <w:sz w:val="56"/>
          <w:szCs w:val="56"/>
        </w:rPr>
      </w:pPr>
    </w:p>
    <w:p w14:paraId="6746EE2B" w14:textId="2677C5E1" w:rsidR="00660B96" w:rsidRDefault="00F36249">
      <w:pPr>
        <w:rPr>
          <w:sz w:val="56"/>
          <w:szCs w:val="56"/>
        </w:rPr>
      </w:pPr>
      <w:r>
        <w:rPr>
          <w:sz w:val="56"/>
          <w:szCs w:val="56"/>
        </w:rPr>
        <w:t>Milestone 6: Story</w:t>
      </w:r>
    </w:p>
    <w:p w14:paraId="711AEBA0" w14:textId="50A42C6B" w:rsidR="00F36249" w:rsidRDefault="00F36249">
      <w:pPr>
        <w:rPr>
          <w:sz w:val="56"/>
          <w:szCs w:val="56"/>
        </w:rPr>
      </w:pPr>
      <w:r>
        <w:rPr>
          <w:sz w:val="56"/>
          <w:szCs w:val="56"/>
        </w:rPr>
        <w:t xml:space="preserve">Activity </w:t>
      </w:r>
      <w:r w:rsidR="0004662D">
        <w:rPr>
          <w:sz w:val="56"/>
          <w:szCs w:val="56"/>
        </w:rPr>
        <w:t>1: No</w:t>
      </w:r>
      <w:r>
        <w:rPr>
          <w:sz w:val="56"/>
          <w:szCs w:val="56"/>
        </w:rPr>
        <w:t xml:space="preserve"> of</w:t>
      </w:r>
      <w:r w:rsidR="0004662D">
        <w:rPr>
          <w:sz w:val="56"/>
          <w:szCs w:val="56"/>
        </w:rPr>
        <w:t xml:space="preserve"> scenes of story</w:t>
      </w:r>
    </w:p>
    <w:p w14:paraId="4217A841" w14:textId="3DC3BF29" w:rsidR="0004662D" w:rsidRDefault="0004662D">
      <w:pPr>
        <w:rPr>
          <w:sz w:val="56"/>
          <w:szCs w:val="56"/>
        </w:rPr>
      </w:pPr>
      <w:r>
        <w:rPr>
          <w:noProof/>
        </w:rPr>
        <w:lastRenderedPageBreak/>
        <w:drawing>
          <wp:inline distT="0" distB="0" distL="0" distR="0" wp14:anchorId="72B295C2" wp14:editId="1045EDE6">
            <wp:extent cx="5943600" cy="3340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858731E" w14:textId="30C67FE1" w:rsidR="00660B96" w:rsidRDefault="0004662D">
      <w:pPr>
        <w:rPr>
          <w:sz w:val="56"/>
          <w:szCs w:val="56"/>
        </w:rPr>
      </w:pPr>
      <w:r>
        <w:rPr>
          <w:noProof/>
        </w:rPr>
        <w:drawing>
          <wp:inline distT="0" distB="0" distL="0" distR="0" wp14:anchorId="639B837D" wp14:editId="035109F1">
            <wp:extent cx="5943600" cy="3340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F34F569" w14:textId="24BF19DB" w:rsidR="00660B96" w:rsidRDefault="0004662D">
      <w:pPr>
        <w:rPr>
          <w:sz w:val="56"/>
          <w:szCs w:val="56"/>
        </w:rPr>
      </w:pPr>
      <w:r>
        <w:rPr>
          <w:sz w:val="56"/>
          <w:szCs w:val="56"/>
        </w:rPr>
        <w:t xml:space="preserve">Milestone </w:t>
      </w:r>
      <w:r w:rsidR="00DC4D50">
        <w:rPr>
          <w:sz w:val="56"/>
          <w:szCs w:val="56"/>
        </w:rPr>
        <w:t>7: performance testing</w:t>
      </w:r>
    </w:p>
    <w:p w14:paraId="0C43A611" w14:textId="6A025DDA" w:rsidR="00DC4D50" w:rsidRDefault="00DC4D50">
      <w:pPr>
        <w:rPr>
          <w:sz w:val="56"/>
          <w:szCs w:val="56"/>
        </w:rPr>
      </w:pPr>
      <w:r>
        <w:rPr>
          <w:sz w:val="56"/>
          <w:szCs w:val="56"/>
        </w:rPr>
        <w:lastRenderedPageBreak/>
        <w:t>Activity 1: amount of data rendered to DB</w:t>
      </w:r>
      <w:r w:rsidRPr="00DC4D50">
        <w:t xml:space="preserve"> </w:t>
      </w:r>
      <w:r>
        <w:rPr>
          <w:noProof/>
        </w:rPr>
        <w:drawing>
          <wp:inline distT="0" distB="0" distL="0" distR="0" wp14:anchorId="1F369C80" wp14:editId="19E8964E">
            <wp:extent cx="5943600" cy="3340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9C64C84" w14:textId="77777777" w:rsidR="00DC4D50" w:rsidRDefault="00DC4D50">
      <w:pPr>
        <w:rPr>
          <w:sz w:val="56"/>
          <w:szCs w:val="56"/>
        </w:rPr>
      </w:pPr>
    </w:p>
    <w:p w14:paraId="7A2A70A2" w14:textId="492FDF4D" w:rsidR="00660B96" w:rsidRDefault="00660B96">
      <w:pPr>
        <w:rPr>
          <w:sz w:val="56"/>
          <w:szCs w:val="56"/>
        </w:rPr>
      </w:pPr>
    </w:p>
    <w:p w14:paraId="4C966EE7" w14:textId="07E28654" w:rsidR="00660B96" w:rsidRDefault="009D4354">
      <w:pPr>
        <w:rPr>
          <w:sz w:val="56"/>
          <w:szCs w:val="56"/>
        </w:rPr>
      </w:pPr>
      <w:r>
        <w:rPr>
          <w:noProof/>
        </w:rPr>
        <w:drawing>
          <wp:inline distT="0" distB="0" distL="0" distR="0" wp14:anchorId="2FD32E21" wp14:editId="00233F46">
            <wp:extent cx="4610735" cy="25876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0735" cy="2587625"/>
                    </a:xfrm>
                    <a:prstGeom prst="rect">
                      <a:avLst/>
                    </a:prstGeom>
                    <a:noFill/>
                    <a:ln>
                      <a:noFill/>
                    </a:ln>
                  </pic:spPr>
                </pic:pic>
              </a:graphicData>
            </a:graphic>
          </wp:inline>
        </w:drawing>
      </w:r>
    </w:p>
    <w:p w14:paraId="1847E749" w14:textId="3E666540" w:rsidR="009D4354" w:rsidRDefault="00FE2FED">
      <w:pPr>
        <w:rPr>
          <w:sz w:val="56"/>
          <w:szCs w:val="56"/>
        </w:rPr>
      </w:pPr>
      <w:r>
        <w:rPr>
          <w:noProof/>
        </w:rPr>
        <w:lastRenderedPageBreak/>
        <w:drawing>
          <wp:inline distT="0" distB="0" distL="0" distR="0" wp14:anchorId="343889B3" wp14:editId="6B22805D">
            <wp:extent cx="5943600" cy="33407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AC1DB1C" w14:textId="23F2576B" w:rsidR="00FE2FED" w:rsidRDefault="00FE2FED">
      <w:pPr>
        <w:rPr>
          <w:sz w:val="56"/>
          <w:szCs w:val="56"/>
        </w:rPr>
      </w:pPr>
      <w:r>
        <w:rPr>
          <w:noProof/>
          <w:sz w:val="56"/>
          <w:szCs w:val="56"/>
        </w:rPr>
        <w:drawing>
          <wp:inline distT="0" distB="0" distL="0" distR="0" wp14:anchorId="66E018FB" wp14:editId="0FEA20A0">
            <wp:extent cx="5944235" cy="33407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4CB78261" w14:textId="37119390" w:rsidR="00660B96" w:rsidRDefault="00660B96">
      <w:pPr>
        <w:rPr>
          <w:sz w:val="56"/>
          <w:szCs w:val="56"/>
        </w:rPr>
      </w:pPr>
    </w:p>
    <w:p w14:paraId="3856CA5D" w14:textId="749E1D76" w:rsidR="00660B96" w:rsidRDefault="00660B96">
      <w:pPr>
        <w:rPr>
          <w:sz w:val="56"/>
          <w:szCs w:val="56"/>
        </w:rPr>
      </w:pPr>
    </w:p>
    <w:p w14:paraId="70DD233D" w14:textId="542125D8" w:rsidR="00660B96" w:rsidRDefault="00FE2FED">
      <w:pPr>
        <w:rPr>
          <w:sz w:val="56"/>
          <w:szCs w:val="56"/>
        </w:rPr>
      </w:pPr>
      <w:r>
        <w:rPr>
          <w:sz w:val="56"/>
          <w:szCs w:val="56"/>
        </w:rPr>
        <w:lastRenderedPageBreak/>
        <w:t>Activity 3: No of calculation fields</w:t>
      </w:r>
    </w:p>
    <w:p w14:paraId="16B5AA0F" w14:textId="77777777" w:rsidR="00FE2FED" w:rsidRDefault="00FE2FED">
      <w:pPr>
        <w:rPr>
          <w:sz w:val="56"/>
          <w:szCs w:val="56"/>
        </w:rPr>
      </w:pPr>
    </w:p>
    <w:p w14:paraId="06B062C2" w14:textId="4811DC6D" w:rsidR="00FE2FED" w:rsidRDefault="00B452A2">
      <w:pPr>
        <w:rPr>
          <w:sz w:val="56"/>
          <w:szCs w:val="56"/>
        </w:rPr>
      </w:pPr>
      <w:r>
        <w:rPr>
          <w:noProof/>
        </w:rPr>
        <w:drawing>
          <wp:inline distT="0" distB="0" distL="0" distR="0" wp14:anchorId="73C38F8B" wp14:editId="4167D98D">
            <wp:extent cx="5943600" cy="3340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D7E1EC2" w14:textId="77777777" w:rsidR="000F43D3" w:rsidRDefault="000F43D3">
      <w:pPr>
        <w:rPr>
          <w:sz w:val="56"/>
          <w:szCs w:val="56"/>
        </w:rPr>
      </w:pPr>
    </w:p>
    <w:p w14:paraId="075C638E" w14:textId="77777777" w:rsidR="000F43D3" w:rsidRDefault="000F43D3">
      <w:pPr>
        <w:rPr>
          <w:sz w:val="56"/>
          <w:szCs w:val="56"/>
        </w:rPr>
      </w:pPr>
    </w:p>
    <w:p w14:paraId="34E4BF59" w14:textId="7A6ECA86" w:rsidR="00660B96" w:rsidRDefault="00B452A2">
      <w:pPr>
        <w:rPr>
          <w:sz w:val="56"/>
          <w:szCs w:val="56"/>
        </w:rPr>
      </w:pPr>
      <w:r>
        <w:rPr>
          <w:sz w:val="56"/>
          <w:szCs w:val="56"/>
        </w:rPr>
        <w:t xml:space="preserve">Activity </w:t>
      </w:r>
      <w:r w:rsidR="000F43D3">
        <w:rPr>
          <w:sz w:val="56"/>
          <w:szCs w:val="56"/>
        </w:rPr>
        <w:t>4: No</w:t>
      </w:r>
      <w:r>
        <w:rPr>
          <w:sz w:val="56"/>
          <w:szCs w:val="56"/>
        </w:rPr>
        <w:t xml:space="preserve"> of visualization graphs</w:t>
      </w:r>
    </w:p>
    <w:p w14:paraId="0F799AB0" w14:textId="77777777" w:rsidR="00B452A2" w:rsidRDefault="00B452A2">
      <w:pPr>
        <w:rPr>
          <w:noProof/>
        </w:rPr>
      </w:pPr>
    </w:p>
    <w:p w14:paraId="17CE0ADF" w14:textId="77777777" w:rsidR="00B452A2" w:rsidRDefault="00B452A2">
      <w:pPr>
        <w:rPr>
          <w:noProof/>
        </w:rPr>
      </w:pPr>
    </w:p>
    <w:p w14:paraId="3D2A7F1D" w14:textId="3F60E497" w:rsidR="00B452A2" w:rsidRDefault="00B452A2">
      <w:pPr>
        <w:rPr>
          <w:sz w:val="56"/>
          <w:szCs w:val="56"/>
        </w:rPr>
      </w:pPr>
      <w:r>
        <w:rPr>
          <w:noProof/>
        </w:rPr>
        <w:lastRenderedPageBreak/>
        <w:drawing>
          <wp:inline distT="0" distB="0" distL="0" distR="0" wp14:anchorId="3231405D" wp14:editId="49F571D0">
            <wp:extent cx="5943600" cy="3340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32E4136" w14:textId="20886B9E" w:rsidR="000F43D3" w:rsidRDefault="000F43D3">
      <w:pPr>
        <w:rPr>
          <w:sz w:val="56"/>
          <w:szCs w:val="56"/>
        </w:rPr>
      </w:pPr>
    </w:p>
    <w:p w14:paraId="2C954C51" w14:textId="2A948E45" w:rsidR="000F43D3" w:rsidRDefault="000F43D3">
      <w:pPr>
        <w:rPr>
          <w:sz w:val="56"/>
          <w:szCs w:val="56"/>
        </w:rPr>
      </w:pPr>
      <w:r>
        <w:rPr>
          <w:noProof/>
        </w:rPr>
        <w:drawing>
          <wp:inline distT="0" distB="0" distL="0" distR="0" wp14:anchorId="05A33037" wp14:editId="3B439414">
            <wp:extent cx="5943600" cy="3340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022C017" w14:textId="10993B58" w:rsidR="000F43D3" w:rsidRDefault="000F43D3">
      <w:pPr>
        <w:rPr>
          <w:sz w:val="56"/>
          <w:szCs w:val="56"/>
        </w:rPr>
      </w:pPr>
    </w:p>
    <w:p w14:paraId="618664F3" w14:textId="0334E05F" w:rsidR="000F43D3" w:rsidRDefault="000F43D3">
      <w:pPr>
        <w:rPr>
          <w:sz w:val="56"/>
          <w:szCs w:val="56"/>
        </w:rPr>
      </w:pPr>
      <w:r>
        <w:rPr>
          <w:noProof/>
        </w:rPr>
        <w:lastRenderedPageBreak/>
        <w:drawing>
          <wp:inline distT="0" distB="0" distL="0" distR="0" wp14:anchorId="69208FC4" wp14:editId="35186058">
            <wp:extent cx="5943600" cy="3340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E904C2B" w14:textId="46DA7BDD" w:rsidR="000F43D3" w:rsidRDefault="000F43D3">
      <w:pPr>
        <w:rPr>
          <w:sz w:val="56"/>
          <w:szCs w:val="56"/>
        </w:rPr>
      </w:pPr>
    </w:p>
    <w:p w14:paraId="46CEA83F" w14:textId="07132D6A" w:rsidR="000F43D3" w:rsidRDefault="000F43D3">
      <w:pPr>
        <w:rPr>
          <w:sz w:val="56"/>
          <w:szCs w:val="56"/>
        </w:rPr>
      </w:pPr>
      <w:r>
        <w:rPr>
          <w:noProof/>
        </w:rPr>
        <w:drawing>
          <wp:inline distT="0" distB="0" distL="0" distR="0" wp14:anchorId="003E4758" wp14:editId="5DB86BFA">
            <wp:extent cx="5943600" cy="3340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5C1FBF3" w14:textId="53071902" w:rsidR="000F43D3" w:rsidRDefault="000F43D3">
      <w:pPr>
        <w:rPr>
          <w:sz w:val="56"/>
          <w:szCs w:val="56"/>
        </w:rPr>
      </w:pPr>
    </w:p>
    <w:p w14:paraId="52574F0C" w14:textId="4D306E60" w:rsidR="000F43D3" w:rsidRDefault="000F43D3">
      <w:pPr>
        <w:rPr>
          <w:sz w:val="56"/>
          <w:szCs w:val="56"/>
        </w:rPr>
      </w:pPr>
      <w:r>
        <w:rPr>
          <w:noProof/>
        </w:rPr>
        <w:lastRenderedPageBreak/>
        <w:drawing>
          <wp:inline distT="0" distB="0" distL="0" distR="0" wp14:anchorId="6FBBA166" wp14:editId="62A41E6F">
            <wp:extent cx="5943600" cy="33407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60741D9" w14:textId="56E92782" w:rsidR="000F43D3" w:rsidRDefault="000F43D3">
      <w:pPr>
        <w:rPr>
          <w:sz w:val="56"/>
          <w:szCs w:val="56"/>
        </w:rPr>
      </w:pPr>
    </w:p>
    <w:p w14:paraId="499D816A" w14:textId="6451847A" w:rsidR="000F43D3" w:rsidRDefault="000F43D3">
      <w:pPr>
        <w:rPr>
          <w:sz w:val="56"/>
          <w:szCs w:val="56"/>
        </w:rPr>
      </w:pPr>
      <w:r>
        <w:rPr>
          <w:noProof/>
        </w:rPr>
        <w:drawing>
          <wp:inline distT="0" distB="0" distL="0" distR="0" wp14:anchorId="7FFF5588" wp14:editId="19015CCB">
            <wp:extent cx="5943600" cy="3340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6542705" w14:textId="44E22F32" w:rsidR="000F43D3" w:rsidRDefault="000F43D3">
      <w:pPr>
        <w:rPr>
          <w:sz w:val="56"/>
          <w:szCs w:val="56"/>
        </w:rPr>
      </w:pPr>
    </w:p>
    <w:p w14:paraId="343962E9" w14:textId="1DE5561F" w:rsidR="000F43D3" w:rsidRDefault="000F43D3">
      <w:pPr>
        <w:rPr>
          <w:sz w:val="56"/>
          <w:szCs w:val="56"/>
        </w:rPr>
      </w:pPr>
      <w:r>
        <w:rPr>
          <w:noProof/>
        </w:rPr>
        <w:lastRenderedPageBreak/>
        <w:drawing>
          <wp:inline distT="0" distB="0" distL="0" distR="0" wp14:anchorId="5E1B3F61" wp14:editId="1AB1465E">
            <wp:extent cx="5943600" cy="33407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225B22A" w14:textId="6C30CB58" w:rsidR="000F43D3" w:rsidRDefault="000F43D3">
      <w:pPr>
        <w:rPr>
          <w:sz w:val="56"/>
          <w:szCs w:val="56"/>
        </w:rPr>
      </w:pPr>
    </w:p>
    <w:p w14:paraId="26F5F22C" w14:textId="5AB80D1B" w:rsidR="000F43D3" w:rsidRDefault="000F43D3">
      <w:pPr>
        <w:rPr>
          <w:sz w:val="56"/>
          <w:szCs w:val="56"/>
        </w:rPr>
      </w:pPr>
      <w:r>
        <w:rPr>
          <w:noProof/>
        </w:rPr>
        <w:drawing>
          <wp:inline distT="0" distB="0" distL="0" distR="0" wp14:anchorId="60CF15F9" wp14:editId="3E1585BA">
            <wp:extent cx="5943600" cy="33407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1DBAB29" w14:textId="6C221CD7" w:rsidR="000F43D3" w:rsidRDefault="000F43D3">
      <w:pPr>
        <w:rPr>
          <w:sz w:val="56"/>
          <w:szCs w:val="56"/>
        </w:rPr>
      </w:pPr>
    </w:p>
    <w:p w14:paraId="73B9620F" w14:textId="5EED2441" w:rsidR="000F43D3" w:rsidRDefault="000F43D3">
      <w:pPr>
        <w:rPr>
          <w:sz w:val="56"/>
          <w:szCs w:val="56"/>
        </w:rPr>
      </w:pPr>
      <w:r>
        <w:rPr>
          <w:noProof/>
        </w:rPr>
        <w:lastRenderedPageBreak/>
        <w:drawing>
          <wp:inline distT="0" distB="0" distL="0" distR="0" wp14:anchorId="0961DE02" wp14:editId="7B0DE3E8">
            <wp:extent cx="5943600" cy="3340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A94BDE2" w14:textId="3BBEE92D" w:rsidR="000F43D3" w:rsidRDefault="000F43D3">
      <w:pPr>
        <w:rPr>
          <w:sz w:val="56"/>
          <w:szCs w:val="56"/>
        </w:rPr>
      </w:pPr>
    </w:p>
    <w:p w14:paraId="26042A62" w14:textId="180891F7" w:rsidR="000F43D3" w:rsidRDefault="000F43D3">
      <w:pPr>
        <w:rPr>
          <w:sz w:val="56"/>
          <w:szCs w:val="56"/>
        </w:rPr>
      </w:pPr>
      <w:r>
        <w:rPr>
          <w:noProof/>
        </w:rPr>
        <w:drawing>
          <wp:inline distT="0" distB="0" distL="0" distR="0" wp14:anchorId="2BA00DB8" wp14:editId="6B46D93B">
            <wp:extent cx="5943600" cy="3340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BD46901" w14:textId="0E614896" w:rsidR="000F43D3" w:rsidRDefault="000F43D3">
      <w:pPr>
        <w:rPr>
          <w:sz w:val="56"/>
          <w:szCs w:val="56"/>
        </w:rPr>
      </w:pPr>
    </w:p>
    <w:p w14:paraId="452A6015" w14:textId="557F0DA1" w:rsidR="000F43D3" w:rsidRDefault="000F43D3">
      <w:pPr>
        <w:rPr>
          <w:sz w:val="56"/>
          <w:szCs w:val="56"/>
        </w:rPr>
      </w:pPr>
      <w:r>
        <w:rPr>
          <w:noProof/>
        </w:rPr>
        <w:lastRenderedPageBreak/>
        <w:drawing>
          <wp:inline distT="0" distB="0" distL="0" distR="0" wp14:anchorId="70A811AF" wp14:editId="5E7015AC">
            <wp:extent cx="5943600" cy="33407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6F816BB" w14:textId="77777777" w:rsidR="00B452A2" w:rsidRDefault="00B452A2">
      <w:pPr>
        <w:rPr>
          <w:sz w:val="56"/>
          <w:szCs w:val="56"/>
        </w:rPr>
      </w:pPr>
    </w:p>
    <w:p w14:paraId="0D2CB5B3" w14:textId="07433B85" w:rsidR="00BC7006" w:rsidRDefault="00BC7006">
      <w:pPr>
        <w:rPr>
          <w:sz w:val="56"/>
          <w:szCs w:val="56"/>
        </w:rPr>
      </w:pPr>
    </w:p>
    <w:p w14:paraId="6C2D171E" w14:textId="77777777" w:rsidR="00BC7006" w:rsidRDefault="00BC7006">
      <w:pPr>
        <w:rPr>
          <w:sz w:val="56"/>
          <w:szCs w:val="56"/>
        </w:rPr>
      </w:pPr>
    </w:p>
    <w:p w14:paraId="682CD148" w14:textId="77777777" w:rsidR="00BC7006" w:rsidRDefault="00BC7006">
      <w:pPr>
        <w:rPr>
          <w:sz w:val="56"/>
          <w:szCs w:val="56"/>
        </w:rPr>
      </w:pPr>
    </w:p>
    <w:p w14:paraId="482D1924" w14:textId="77777777" w:rsidR="00BC7006" w:rsidRDefault="00BC7006">
      <w:pPr>
        <w:rPr>
          <w:sz w:val="56"/>
          <w:szCs w:val="56"/>
        </w:rPr>
      </w:pPr>
    </w:p>
    <w:p w14:paraId="4474C973" w14:textId="77777777" w:rsidR="00BC7006" w:rsidRDefault="00BC7006">
      <w:pPr>
        <w:rPr>
          <w:sz w:val="56"/>
          <w:szCs w:val="56"/>
        </w:rPr>
      </w:pPr>
    </w:p>
    <w:p w14:paraId="394F063A" w14:textId="4F6107CF" w:rsidR="00BC7006" w:rsidRDefault="00BC7006">
      <w:pPr>
        <w:rPr>
          <w:sz w:val="56"/>
          <w:szCs w:val="56"/>
        </w:rPr>
      </w:pPr>
      <w:r>
        <w:rPr>
          <w:sz w:val="56"/>
          <w:szCs w:val="56"/>
        </w:rPr>
        <w:t>Milestone 8:</w:t>
      </w:r>
    </w:p>
    <w:p w14:paraId="61D5068D" w14:textId="0D0FAAD3" w:rsidR="00BC7006" w:rsidRDefault="00BC7006">
      <w:pPr>
        <w:rPr>
          <w:sz w:val="56"/>
          <w:szCs w:val="56"/>
        </w:rPr>
      </w:pPr>
      <w:r>
        <w:rPr>
          <w:noProof/>
        </w:rPr>
        <w:lastRenderedPageBreak/>
        <w:drawing>
          <wp:inline distT="0" distB="0" distL="0" distR="0" wp14:anchorId="6ED3C277" wp14:editId="700CBA1F">
            <wp:extent cx="5943600" cy="3340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5198E79" w14:textId="41412D95" w:rsidR="00F36249" w:rsidRDefault="00F36249">
      <w:pPr>
        <w:rPr>
          <w:sz w:val="56"/>
          <w:szCs w:val="56"/>
        </w:rPr>
      </w:pPr>
    </w:p>
    <w:p w14:paraId="7C7E8F35" w14:textId="1E48DB8B" w:rsidR="00B452A2" w:rsidRDefault="00B452A2">
      <w:pPr>
        <w:rPr>
          <w:sz w:val="56"/>
          <w:szCs w:val="56"/>
        </w:rPr>
      </w:pPr>
    </w:p>
    <w:p w14:paraId="6C1B1D90" w14:textId="55AE9649" w:rsidR="00B452A2" w:rsidRDefault="000F43D3">
      <w:pPr>
        <w:rPr>
          <w:sz w:val="56"/>
          <w:szCs w:val="56"/>
        </w:rPr>
      </w:pPr>
      <w:r>
        <w:rPr>
          <w:noProof/>
        </w:rPr>
        <w:drawing>
          <wp:inline distT="0" distB="0" distL="0" distR="0" wp14:anchorId="38E96452" wp14:editId="3DF0E2BB">
            <wp:extent cx="5943600" cy="33388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00AD1E9" w14:textId="30F39960" w:rsidR="00B452A2" w:rsidRDefault="00E6290D">
      <w:pPr>
        <w:rPr>
          <w:sz w:val="56"/>
          <w:szCs w:val="56"/>
        </w:rPr>
      </w:pPr>
      <w:r>
        <w:rPr>
          <w:noProof/>
        </w:rPr>
        <w:lastRenderedPageBreak/>
        <w:drawing>
          <wp:inline distT="0" distB="0" distL="0" distR="0" wp14:anchorId="57DE8E24" wp14:editId="4A2534AC">
            <wp:extent cx="5524500"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24500" cy="3200400"/>
                    </a:xfrm>
                    <a:prstGeom prst="rect">
                      <a:avLst/>
                    </a:prstGeom>
                    <a:noFill/>
                    <a:ln>
                      <a:noFill/>
                    </a:ln>
                  </pic:spPr>
                </pic:pic>
              </a:graphicData>
            </a:graphic>
          </wp:inline>
        </w:drawing>
      </w:r>
    </w:p>
    <w:p w14:paraId="0C4FB8FE" w14:textId="77777777" w:rsidR="00E6290D" w:rsidRDefault="00E6290D">
      <w:pPr>
        <w:rPr>
          <w:sz w:val="56"/>
          <w:szCs w:val="56"/>
        </w:rPr>
      </w:pPr>
    </w:p>
    <w:p w14:paraId="20271B3D" w14:textId="4ADCBE30" w:rsidR="00B452A2" w:rsidRDefault="00E6290D">
      <w:pPr>
        <w:rPr>
          <w:sz w:val="56"/>
          <w:szCs w:val="56"/>
        </w:rPr>
      </w:pPr>
      <w:r>
        <w:rPr>
          <w:noProof/>
        </w:rPr>
        <w:drawing>
          <wp:inline distT="0" distB="0" distL="0" distR="0" wp14:anchorId="79E98654" wp14:editId="3C19F51A">
            <wp:extent cx="5505450" cy="3095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05450" cy="3095625"/>
                    </a:xfrm>
                    <a:prstGeom prst="rect">
                      <a:avLst/>
                    </a:prstGeom>
                    <a:noFill/>
                    <a:ln>
                      <a:noFill/>
                    </a:ln>
                  </pic:spPr>
                </pic:pic>
              </a:graphicData>
            </a:graphic>
          </wp:inline>
        </w:drawing>
      </w:r>
    </w:p>
    <w:p w14:paraId="74E352E4" w14:textId="4FEFDDE1" w:rsidR="00B452A2" w:rsidRDefault="00B452A2">
      <w:pPr>
        <w:rPr>
          <w:sz w:val="56"/>
          <w:szCs w:val="56"/>
        </w:rPr>
      </w:pPr>
    </w:p>
    <w:p w14:paraId="4C026696" w14:textId="77777777" w:rsidR="00B452A2" w:rsidRDefault="00B452A2">
      <w:pPr>
        <w:rPr>
          <w:sz w:val="56"/>
          <w:szCs w:val="56"/>
        </w:rPr>
      </w:pPr>
    </w:p>
    <w:sectPr w:rsidR="00B452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99406" w14:textId="77777777" w:rsidR="005E7344" w:rsidRDefault="005E7344" w:rsidP="00F36249">
      <w:pPr>
        <w:spacing w:after="0" w:line="240" w:lineRule="auto"/>
      </w:pPr>
      <w:r>
        <w:separator/>
      </w:r>
    </w:p>
  </w:endnote>
  <w:endnote w:type="continuationSeparator" w:id="0">
    <w:p w14:paraId="785FE29A" w14:textId="77777777" w:rsidR="005E7344" w:rsidRDefault="005E7344" w:rsidP="00F362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B908C" w14:textId="77777777" w:rsidR="005E7344" w:rsidRDefault="005E7344" w:rsidP="00F36249">
      <w:pPr>
        <w:spacing w:after="0" w:line="240" w:lineRule="auto"/>
      </w:pPr>
      <w:r>
        <w:separator/>
      </w:r>
    </w:p>
  </w:footnote>
  <w:footnote w:type="continuationSeparator" w:id="0">
    <w:p w14:paraId="1CEC3303" w14:textId="77777777" w:rsidR="005E7344" w:rsidRDefault="005E7344" w:rsidP="00F362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B7D68"/>
    <w:multiLevelType w:val="multilevel"/>
    <w:tmpl w:val="C7F2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3784676"/>
    <w:multiLevelType w:val="multilevel"/>
    <w:tmpl w:val="E67A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7707EC6"/>
    <w:multiLevelType w:val="multilevel"/>
    <w:tmpl w:val="9FB0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7D065CE"/>
    <w:multiLevelType w:val="multilevel"/>
    <w:tmpl w:val="A2A62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2EB38F7"/>
    <w:multiLevelType w:val="hybridMultilevel"/>
    <w:tmpl w:val="4254120C"/>
    <w:lvl w:ilvl="0" w:tplc="956CC3D0">
      <w:start w:val="1"/>
      <w:numFmt w:val="decimal"/>
      <w:lvlText w:val="%1)"/>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ACC0B2DC">
      <w:start w:val="1"/>
      <w:numFmt w:val="lowerLetter"/>
      <w:lvlText w:val="%2"/>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48DEEFFA">
      <w:start w:val="1"/>
      <w:numFmt w:val="lowerRoman"/>
      <w:lvlText w:val="%3"/>
      <w:lvlJc w:val="left"/>
      <w:pPr>
        <w:ind w:left="18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D43EEE46">
      <w:start w:val="1"/>
      <w:numFmt w:val="decimal"/>
      <w:lvlText w:val="%4"/>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B512238E">
      <w:start w:val="1"/>
      <w:numFmt w:val="lowerLetter"/>
      <w:lvlText w:val="%5"/>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4754C0C6">
      <w:start w:val="1"/>
      <w:numFmt w:val="lowerRoman"/>
      <w:lvlText w:val="%6"/>
      <w:lvlJc w:val="left"/>
      <w:pPr>
        <w:ind w:left="39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1BCA7704">
      <w:start w:val="1"/>
      <w:numFmt w:val="decimal"/>
      <w:lvlText w:val="%7"/>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BB01FC8">
      <w:start w:val="1"/>
      <w:numFmt w:val="lowerLetter"/>
      <w:lvlText w:val="%8"/>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B95ED9D4">
      <w:start w:val="1"/>
      <w:numFmt w:val="lowerRoman"/>
      <w:lvlText w:val="%9"/>
      <w:lvlJc w:val="left"/>
      <w:pPr>
        <w:ind w:left="61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5AE96CF6"/>
    <w:multiLevelType w:val="multilevel"/>
    <w:tmpl w:val="B65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1B82943"/>
    <w:multiLevelType w:val="multilevel"/>
    <w:tmpl w:val="3CF04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98A16EC"/>
    <w:multiLevelType w:val="multilevel"/>
    <w:tmpl w:val="39B6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F461A0F"/>
    <w:multiLevelType w:val="multilevel"/>
    <w:tmpl w:val="AB0C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1"/>
  </w:num>
  <w:num w:numId="4">
    <w:abstractNumId w:val="6"/>
  </w:num>
  <w:num w:numId="5">
    <w:abstractNumId w:val="3"/>
  </w:num>
  <w:num w:numId="6">
    <w:abstractNumId w:val="5"/>
  </w:num>
  <w:num w:numId="7">
    <w:abstractNumId w:val="2"/>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B96"/>
    <w:rsid w:val="00004940"/>
    <w:rsid w:val="000068DF"/>
    <w:rsid w:val="0004662D"/>
    <w:rsid w:val="000F43D3"/>
    <w:rsid w:val="002868FB"/>
    <w:rsid w:val="0059097E"/>
    <w:rsid w:val="005E7344"/>
    <w:rsid w:val="00660B96"/>
    <w:rsid w:val="009D4354"/>
    <w:rsid w:val="00B452A2"/>
    <w:rsid w:val="00BC7006"/>
    <w:rsid w:val="00C441BA"/>
    <w:rsid w:val="00CF6B0D"/>
    <w:rsid w:val="00DC4D50"/>
    <w:rsid w:val="00E6290D"/>
    <w:rsid w:val="00EE040F"/>
    <w:rsid w:val="00F36249"/>
    <w:rsid w:val="00FE2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69E4D"/>
  <w15:chartTrackingRefBased/>
  <w15:docId w15:val="{5387B9EB-55ED-48A4-A630-359A4A41F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B96"/>
  </w:style>
  <w:style w:type="paragraph" w:styleId="Heading2">
    <w:name w:val="heading 2"/>
    <w:basedOn w:val="Normal"/>
    <w:next w:val="Normal"/>
    <w:link w:val="Heading2Char"/>
    <w:uiPriority w:val="9"/>
    <w:unhideWhenUsed/>
    <w:qFormat/>
    <w:rsid w:val="00660B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60B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60B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60B96"/>
    <w:rPr>
      <w:rFonts w:asciiTheme="majorHAnsi" w:eastAsiaTheme="majorEastAsia" w:hAnsiTheme="majorHAnsi" w:cstheme="majorBidi"/>
      <w:color w:val="1F3763" w:themeColor="accent1" w:themeShade="7F"/>
      <w:sz w:val="24"/>
      <w:szCs w:val="24"/>
    </w:rPr>
  </w:style>
  <w:style w:type="paragraph" w:customStyle="1" w:styleId="comp">
    <w:name w:val="comp"/>
    <w:basedOn w:val="Normal"/>
    <w:rsid w:val="00660B9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60B96"/>
    <w:rPr>
      <w:color w:val="0000FF"/>
      <w:u w:val="single"/>
    </w:rPr>
  </w:style>
  <w:style w:type="paragraph" w:styleId="NormalWeb">
    <w:name w:val="Normal (Web)"/>
    <w:basedOn w:val="Normal"/>
    <w:uiPriority w:val="99"/>
    <w:semiHidden/>
    <w:unhideWhenUsed/>
    <w:rsid w:val="00660B9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362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6249"/>
  </w:style>
  <w:style w:type="paragraph" w:styleId="Footer">
    <w:name w:val="footer"/>
    <w:basedOn w:val="Normal"/>
    <w:link w:val="FooterChar"/>
    <w:uiPriority w:val="99"/>
    <w:unhideWhenUsed/>
    <w:rsid w:val="00F362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62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nvestopedia.com/terms/r/realeconomicrate.asp" TargetMode="External"/><Relationship Id="rId18" Type="http://schemas.openxmlformats.org/officeDocument/2006/relationships/hyperlink" Target="https://www.investopedia.com/why-hong-kong-needs-autonomy-to-be-a-global-financial-hub-4690553" TargetMode="External"/><Relationship Id="rId26" Type="http://schemas.openxmlformats.org/officeDocument/2006/relationships/hyperlink" Target="https://en.wikipedia.org/wiki/The_Wealth_of_Nations" TargetMode="External"/><Relationship Id="rId39" Type="http://schemas.openxmlformats.org/officeDocument/2006/relationships/hyperlink" Target="https://en.wikipedia.org/wiki/Intellectual_property" TargetMode="External"/><Relationship Id="rId21" Type="http://schemas.openxmlformats.org/officeDocument/2006/relationships/hyperlink" Target="https://www.investopedia.com/terms/w/worldbank.asp" TargetMode="External"/><Relationship Id="rId34" Type="http://schemas.openxmlformats.org/officeDocument/2006/relationships/hyperlink" Target="https://en.wikipedia.org/wiki/Hong_Kong" TargetMode="External"/><Relationship Id="rId42" Type="http://schemas.openxmlformats.org/officeDocument/2006/relationships/hyperlink" Target="https://en.wikipedia.org/wiki/Judicial_process" TargetMode="External"/><Relationship Id="rId47" Type="http://schemas.openxmlformats.org/officeDocument/2006/relationships/hyperlink" Target="https://en.wikipedia.org/wiki/Cronyism" TargetMode="External"/><Relationship Id="rId50" Type="http://schemas.openxmlformats.org/officeDocument/2006/relationships/hyperlink" Target="https://en.wikipedia.org/wiki/Graft_(politics)" TargetMode="External"/><Relationship Id="rId55" Type="http://schemas.openxmlformats.org/officeDocument/2006/relationships/image" Target="media/image1.png"/><Relationship Id="rId63" Type="http://schemas.openxmlformats.org/officeDocument/2006/relationships/image" Target="media/image9.jpeg"/><Relationship Id="rId68" Type="http://schemas.openxmlformats.org/officeDocument/2006/relationships/image" Target="media/image14.jpeg"/><Relationship Id="rId76" Type="http://schemas.openxmlformats.org/officeDocument/2006/relationships/image" Target="media/image22.jpeg"/><Relationship Id="rId84" Type="http://schemas.openxmlformats.org/officeDocument/2006/relationships/image" Target="media/image30.jpeg"/><Relationship Id="rId89" Type="http://schemas.openxmlformats.org/officeDocument/2006/relationships/image" Target="media/image35.jpeg"/><Relationship Id="rId7" Type="http://schemas.openxmlformats.org/officeDocument/2006/relationships/hyperlink" Target="https://www.investopedia.com/terms/c/classical-growth-theory.asp" TargetMode="External"/><Relationship Id="rId71" Type="http://schemas.openxmlformats.org/officeDocument/2006/relationships/image" Target="media/image17.jpe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investopedia.com/terms/e/emergingmarketeconomy.asp" TargetMode="External"/><Relationship Id="rId29" Type="http://schemas.openxmlformats.org/officeDocument/2006/relationships/hyperlink" Target="https://en.wikipedia.org/wiki/Developing_country" TargetMode="External"/><Relationship Id="rId11" Type="http://schemas.openxmlformats.org/officeDocument/2006/relationships/hyperlink" Target="https://www.investopedia.com/terms/m/minimum_wage.asp" TargetMode="External"/><Relationship Id="rId24" Type="http://schemas.openxmlformats.org/officeDocument/2006/relationships/hyperlink" Target="https://en.wikipedia.org/wiki/Economic_freedom" TargetMode="External"/><Relationship Id="rId32" Type="http://schemas.openxmlformats.org/officeDocument/2006/relationships/hyperlink" Target="https://en.wikipedia.org/wiki/North_America" TargetMode="External"/><Relationship Id="rId37" Type="http://schemas.openxmlformats.org/officeDocument/2006/relationships/hyperlink" Target="https://en.wikipedia.org/wiki/New_Zealand" TargetMode="External"/><Relationship Id="rId40" Type="http://schemas.openxmlformats.org/officeDocument/2006/relationships/hyperlink" Target="https://en.wikipedia.org/wiki/Expropriation" TargetMode="External"/><Relationship Id="rId45" Type="http://schemas.openxmlformats.org/officeDocument/2006/relationships/hyperlink" Target="https://en.wikipedia.org/wiki/Extortion" TargetMode="External"/><Relationship Id="rId53" Type="http://schemas.openxmlformats.org/officeDocument/2006/relationships/hyperlink" Target="https://en.wikipedia.org/wiki/Policymaking" TargetMode="External"/><Relationship Id="rId58" Type="http://schemas.openxmlformats.org/officeDocument/2006/relationships/image" Target="media/image4.jpeg"/><Relationship Id="rId66" Type="http://schemas.openxmlformats.org/officeDocument/2006/relationships/image" Target="media/image12.jpeg"/><Relationship Id="rId74" Type="http://schemas.openxmlformats.org/officeDocument/2006/relationships/image" Target="media/image20.jpeg"/><Relationship Id="rId79" Type="http://schemas.openxmlformats.org/officeDocument/2006/relationships/image" Target="media/image25.jpeg"/><Relationship Id="rId87" Type="http://schemas.openxmlformats.org/officeDocument/2006/relationships/image" Target="media/image33.jpeg"/><Relationship Id="rId5" Type="http://schemas.openxmlformats.org/officeDocument/2006/relationships/footnotes" Target="footnotes.xml"/><Relationship Id="rId61" Type="http://schemas.openxmlformats.org/officeDocument/2006/relationships/image" Target="media/image7.jpeg"/><Relationship Id="rId82" Type="http://schemas.openxmlformats.org/officeDocument/2006/relationships/image" Target="media/image28.jpeg"/><Relationship Id="rId90" Type="http://schemas.openxmlformats.org/officeDocument/2006/relationships/image" Target="media/image36.jpeg"/><Relationship Id="rId19" Type="http://schemas.openxmlformats.org/officeDocument/2006/relationships/hyperlink" Target="https://www.investopedia.com/terms/f/free_enterprise.asp" TargetMode="External"/><Relationship Id="rId14" Type="http://schemas.openxmlformats.org/officeDocument/2006/relationships/hyperlink" Target="https://www.investopedia.com/terms/s/standard-of-living.asp" TargetMode="External"/><Relationship Id="rId22" Type="http://schemas.openxmlformats.org/officeDocument/2006/relationships/hyperlink" Target="https://en.wikipedia.org/wiki/The_Heritage_Foundation" TargetMode="External"/><Relationship Id="rId27" Type="http://schemas.openxmlformats.org/officeDocument/2006/relationships/hyperlink" Target="https://en.wikipedia.org/wiki/Carl_Schramm" TargetMode="External"/><Relationship Id="rId30" Type="http://schemas.openxmlformats.org/officeDocument/2006/relationships/hyperlink" Target="https://en.wikipedia.org/wiki/Emerging_markets" TargetMode="External"/><Relationship Id="rId35" Type="http://schemas.openxmlformats.org/officeDocument/2006/relationships/hyperlink" Target="https://en.wikipedia.org/wiki/Singapore" TargetMode="External"/><Relationship Id="rId43" Type="http://schemas.openxmlformats.org/officeDocument/2006/relationships/hyperlink" Target="https://en.wikipedia.org/wiki/Political_corruption" TargetMode="External"/><Relationship Id="rId48" Type="http://schemas.openxmlformats.org/officeDocument/2006/relationships/hyperlink" Target="https://en.wikipedia.org/wiki/Patronage" TargetMode="External"/><Relationship Id="rId56" Type="http://schemas.openxmlformats.org/officeDocument/2006/relationships/image" Target="media/image2.png"/><Relationship Id="rId64" Type="http://schemas.openxmlformats.org/officeDocument/2006/relationships/image" Target="media/image10.jpeg"/><Relationship Id="rId69" Type="http://schemas.openxmlformats.org/officeDocument/2006/relationships/image" Target="media/image15.jpeg"/><Relationship Id="rId77" Type="http://schemas.openxmlformats.org/officeDocument/2006/relationships/image" Target="media/image23.jpeg"/><Relationship Id="rId8" Type="http://schemas.openxmlformats.org/officeDocument/2006/relationships/hyperlink" Target="https://www.investopedia.com/updates/adam-smith-economics/" TargetMode="External"/><Relationship Id="rId51" Type="http://schemas.openxmlformats.org/officeDocument/2006/relationships/hyperlink" Target="https://en.wikipedia.org/wiki/Public_trust" TargetMode="External"/><Relationship Id="rId72" Type="http://schemas.openxmlformats.org/officeDocument/2006/relationships/image" Target="media/image18.jpeg"/><Relationship Id="rId80" Type="http://schemas.openxmlformats.org/officeDocument/2006/relationships/image" Target="media/image26.jpeg"/><Relationship Id="rId85" Type="http://schemas.openxmlformats.org/officeDocument/2006/relationships/image" Target="media/image31.jpeg"/><Relationship Id="rId3" Type="http://schemas.openxmlformats.org/officeDocument/2006/relationships/settings" Target="settings.xml"/><Relationship Id="rId12" Type="http://schemas.openxmlformats.org/officeDocument/2006/relationships/hyperlink" Target="https://www.investopedia.com/terms/l/laissezfaire.asp" TargetMode="External"/><Relationship Id="rId17" Type="http://schemas.openxmlformats.org/officeDocument/2006/relationships/hyperlink" Target="https://www.investopedia.com/terms/b/bric.asp" TargetMode="External"/><Relationship Id="rId25" Type="http://schemas.openxmlformats.org/officeDocument/2006/relationships/hyperlink" Target="https://en.wikipedia.org/wiki/Adam_Smith" TargetMode="External"/><Relationship Id="rId33" Type="http://schemas.openxmlformats.org/officeDocument/2006/relationships/hyperlink" Target="https://en.wikipedia.org/wiki/Sub-Saharan_Africa" TargetMode="External"/><Relationship Id="rId38" Type="http://schemas.openxmlformats.org/officeDocument/2006/relationships/hyperlink" Target="https://en.wikipedia.org/wiki/Switzerland" TargetMode="External"/><Relationship Id="rId46" Type="http://schemas.openxmlformats.org/officeDocument/2006/relationships/hyperlink" Target="https://en.wikipedia.org/wiki/Nepotism" TargetMode="External"/><Relationship Id="rId59" Type="http://schemas.openxmlformats.org/officeDocument/2006/relationships/image" Target="media/image5.jpeg"/><Relationship Id="rId67" Type="http://schemas.openxmlformats.org/officeDocument/2006/relationships/image" Target="media/image13.jpeg"/><Relationship Id="rId20" Type="http://schemas.openxmlformats.org/officeDocument/2006/relationships/hyperlink" Target="https://www.cato.org/human-freedom-index/2020" TargetMode="External"/><Relationship Id="rId41" Type="http://schemas.openxmlformats.org/officeDocument/2006/relationships/hyperlink" Target="https://en.wikipedia.org/wiki/Judiciary" TargetMode="External"/><Relationship Id="rId54" Type="http://schemas.openxmlformats.org/officeDocument/2006/relationships/hyperlink" Target="https://en.wikipedia.org/wiki/Corruption_Perceptions_Index" TargetMode="External"/><Relationship Id="rId62" Type="http://schemas.openxmlformats.org/officeDocument/2006/relationships/image" Target="media/image8.jpeg"/><Relationship Id="rId70" Type="http://schemas.openxmlformats.org/officeDocument/2006/relationships/image" Target="media/image16.jpeg"/><Relationship Id="rId75" Type="http://schemas.openxmlformats.org/officeDocument/2006/relationships/image" Target="media/image21.jpeg"/><Relationship Id="rId83" Type="http://schemas.openxmlformats.org/officeDocument/2006/relationships/image" Target="media/image29.png"/><Relationship Id="rId88" Type="http://schemas.openxmlformats.org/officeDocument/2006/relationships/image" Target="media/image34.jpe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heritage.org/index/heatmap" TargetMode="External"/><Relationship Id="rId23" Type="http://schemas.openxmlformats.org/officeDocument/2006/relationships/hyperlink" Target="https://en.wikipedia.org/wiki/The_Wall_Street_Journal" TargetMode="External"/><Relationship Id="rId28" Type="http://schemas.openxmlformats.org/officeDocument/2006/relationships/hyperlink" Target="https://en.wikipedia.org/wiki/Index_of_Economic_Freedom" TargetMode="External"/><Relationship Id="rId36" Type="http://schemas.openxmlformats.org/officeDocument/2006/relationships/hyperlink" Target="https://en.wikipedia.org/wiki/Australia" TargetMode="External"/><Relationship Id="rId49" Type="http://schemas.openxmlformats.org/officeDocument/2006/relationships/hyperlink" Target="https://en.wikipedia.org/wiki/Embezzlement" TargetMode="External"/><Relationship Id="rId57" Type="http://schemas.openxmlformats.org/officeDocument/2006/relationships/image" Target="media/image3.jpeg"/><Relationship Id="rId10" Type="http://schemas.openxmlformats.org/officeDocument/2006/relationships/hyperlink" Target="https://www.investopedia.com/terms/d/development-economics.asp" TargetMode="External"/><Relationship Id="rId31" Type="http://schemas.openxmlformats.org/officeDocument/2006/relationships/hyperlink" Target="https://en.wikipedia.org/wiki/Europe" TargetMode="External"/><Relationship Id="rId44" Type="http://schemas.openxmlformats.org/officeDocument/2006/relationships/hyperlink" Target="https://en.wikipedia.org/wiki/Bribery" TargetMode="External"/><Relationship Id="rId52" Type="http://schemas.openxmlformats.org/officeDocument/2006/relationships/hyperlink" Target="https://en.wikipedia.org/wiki/Open_government" TargetMode="External"/><Relationship Id="rId60" Type="http://schemas.openxmlformats.org/officeDocument/2006/relationships/image" Target="media/image6.jpeg"/><Relationship Id="rId65" Type="http://schemas.openxmlformats.org/officeDocument/2006/relationships/image" Target="media/image11.jpeg"/><Relationship Id="rId73" Type="http://schemas.openxmlformats.org/officeDocument/2006/relationships/image" Target="media/image19.jpeg"/><Relationship Id="rId78" Type="http://schemas.openxmlformats.org/officeDocument/2006/relationships/image" Target="media/image24.jpeg"/><Relationship Id="rId81" Type="http://schemas.openxmlformats.org/officeDocument/2006/relationships/image" Target="media/image27.png"/><Relationship Id="rId86"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hyperlink" Target="https://www.investopedia.com/terms/e/economicgrowth.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40</Pages>
  <Words>3742</Words>
  <Characters>21334</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dc:creator>
  <cp:keywords/>
  <dc:description/>
  <cp:lastModifiedBy>praveen</cp:lastModifiedBy>
  <cp:revision>3</cp:revision>
  <dcterms:created xsi:type="dcterms:W3CDTF">2023-04-13T14:38:00Z</dcterms:created>
  <dcterms:modified xsi:type="dcterms:W3CDTF">2023-04-13T14:48:00Z</dcterms:modified>
</cp:coreProperties>
</file>